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8735A7" w14:textId="1DFCA7E6" w:rsidR="005A6AC5" w:rsidRDefault="005A6AC5" w:rsidP="005A6AC5">
      <w:pPr>
        <w:jc w:val="center"/>
        <w:rPr>
          <w:rFonts w:ascii="Times New Roman" w:hAnsi="Times New Roman" w:cs="Times New Roman"/>
          <w:b/>
          <w:bCs/>
        </w:rPr>
      </w:pPr>
      <w:r>
        <w:rPr>
          <w:rFonts w:ascii="Times New Roman" w:hAnsi="Times New Roman" w:cs="Times New Roman"/>
          <w:b/>
          <w:bCs/>
        </w:rPr>
        <w:t xml:space="preserve">                                                                                                                                       </w:t>
      </w:r>
      <w:r w:rsidR="00117DDA">
        <w:rPr>
          <w:rFonts w:ascii="Times New Roman" w:hAnsi="Times New Roman" w:cs="Times New Roman"/>
          <w:b/>
          <w:bCs/>
        </w:rPr>
        <w:t xml:space="preserve">                   </w:t>
      </w:r>
      <w:r>
        <w:rPr>
          <w:rFonts w:ascii="Times New Roman" w:hAnsi="Times New Roman" w:cs="Times New Roman"/>
          <w:b/>
          <w:bCs/>
        </w:rPr>
        <w:t>16 Sep 2024</w:t>
      </w:r>
    </w:p>
    <w:p w14:paraId="61718523" w14:textId="77777777" w:rsidR="003D3222" w:rsidRDefault="003D3222" w:rsidP="005A6AC5">
      <w:pPr>
        <w:jc w:val="center"/>
        <w:rPr>
          <w:rFonts w:ascii="Times New Roman" w:hAnsi="Times New Roman" w:cs="Times New Roman"/>
          <w:b/>
          <w:bCs/>
          <w:sz w:val="32"/>
          <w:szCs w:val="32"/>
        </w:rPr>
      </w:pPr>
    </w:p>
    <w:p w14:paraId="76B3AC0B" w14:textId="4E51566E" w:rsidR="005A6AC5" w:rsidRPr="007B7968" w:rsidRDefault="00A64557" w:rsidP="005A6AC5">
      <w:pPr>
        <w:jc w:val="center"/>
        <w:rPr>
          <w:rFonts w:ascii="Times New Roman" w:hAnsi="Times New Roman" w:cs="Times New Roman"/>
          <w:b/>
          <w:bCs/>
          <w:sz w:val="32"/>
          <w:szCs w:val="32"/>
        </w:rPr>
      </w:pPr>
      <w:r>
        <w:rPr>
          <w:rFonts w:ascii="Times New Roman" w:hAnsi="Times New Roman" w:cs="Times New Roman"/>
          <w:b/>
          <w:bCs/>
          <w:sz w:val="32"/>
          <w:szCs w:val="32"/>
        </w:rPr>
        <w:t>DARRELL LYNN WHITMAN</w:t>
      </w:r>
      <w:r w:rsidR="00481211">
        <w:rPr>
          <w:rFonts w:ascii="Times New Roman" w:hAnsi="Times New Roman" w:cs="Times New Roman"/>
          <w:b/>
          <w:bCs/>
          <w:sz w:val="32"/>
          <w:szCs w:val="32"/>
        </w:rPr>
        <w:t xml:space="preserve">, JD, </w:t>
      </w:r>
      <w:r>
        <w:rPr>
          <w:rFonts w:ascii="Times New Roman" w:hAnsi="Times New Roman" w:cs="Times New Roman"/>
          <w:b/>
          <w:bCs/>
          <w:sz w:val="32"/>
          <w:szCs w:val="32"/>
        </w:rPr>
        <w:t>PhD (GS-12)</w:t>
      </w:r>
    </w:p>
    <w:p w14:paraId="18916C05" w14:textId="77777777" w:rsidR="00E12152" w:rsidRDefault="007B7968" w:rsidP="00E12152">
      <w:pPr>
        <w:jc w:val="center"/>
        <w:rPr>
          <w:rFonts w:ascii="Times New Roman" w:hAnsi="Times New Roman" w:cs="Times New Roman"/>
          <w:b/>
          <w:bCs/>
        </w:rPr>
      </w:pPr>
      <w:r w:rsidRPr="007B7968">
        <w:rPr>
          <w:rFonts w:ascii="Times New Roman" w:hAnsi="Times New Roman" w:cs="Times New Roman"/>
          <w:b/>
          <w:bCs/>
        </w:rPr>
        <w:t xml:space="preserve">Department of </w:t>
      </w:r>
      <w:r w:rsidR="00A64557">
        <w:rPr>
          <w:rFonts w:ascii="Times New Roman" w:hAnsi="Times New Roman" w:cs="Times New Roman"/>
          <w:b/>
          <w:bCs/>
        </w:rPr>
        <w:t>Labor (DOL)</w:t>
      </w:r>
    </w:p>
    <w:p w14:paraId="2CF8D3C0" w14:textId="66CFEEA8" w:rsidR="00E12152" w:rsidRDefault="00E12152" w:rsidP="00E12152">
      <w:pPr>
        <w:jc w:val="center"/>
        <w:rPr>
          <w:rFonts w:ascii="Times New Roman" w:hAnsi="Times New Roman" w:cs="Times New Roman"/>
          <w:b/>
          <w:bCs/>
        </w:rPr>
      </w:pPr>
      <w:r>
        <w:rPr>
          <w:rFonts w:ascii="Times New Roman" w:hAnsi="Times New Roman" w:cs="Times New Roman"/>
          <w:b/>
          <w:bCs/>
        </w:rPr>
        <w:t xml:space="preserve"> </w:t>
      </w:r>
      <w:r w:rsidR="00A64557">
        <w:rPr>
          <w:rFonts w:ascii="Times New Roman" w:hAnsi="Times New Roman" w:cs="Times New Roman"/>
          <w:b/>
          <w:bCs/>
        </w:rPr>
        <w:t>Occupational Safety and Health Administration (OSHA)</w:t>
      </w:r>
      <w:r>
        <w:rPr>
          <w:rFonts w:ascii="Times New Roman" w:hAnsi="Times New Roman" w:cs="Times New Roman"/>
          <w:b/>
          <w:bCs/>
        </w:rPr>
        <w:t xml:space="preserve"> </w:t>
      </w:r>
      <w:r w:rsidR="00A64557">
        <w:rPr>
          <w:rFonts w:ascii="Times New Roman" w:hAnsi="Times New Roman" w:cs="Times New Roman"/>
          <w:b/>
          <w:bCs/>
        </w:rPr>
        <w:t>Region 9 (San Francisco)</w:t>
      </w:r>
    </w:p>
    <w:p w14:paraId="6F3AEACC" w14:textId="60E038BA" w:rsidR="00E82435" w:rsidRDefault="00E12152" w:rsidP="00E12152">
      <w:pPr>
        <w:jc w:val="center"/>
        <w:rPr>
          <w:rFonts w:ascii="Times New Roman" w:hAnsi="Times New Roman" w:cs="Times New Roman"/>
          <w:b/>
          <w:bCs/>
        </w:rPr>
      </w:pPr>
      <w:r>
        <w:rPr>
          <w:rFonts w:ascii="Times New Roman" w:hAnsi="Times New Roman" w:cs="Times New Roman"/>
          <w:b/>
          <w:bCs/>
        </w:rPr>
        <w:t xml:space="preserve"> </w:t>
      </w:r>
      <w:r w:rsidR="00A64557">
        <w:rPr>
          <w:rFonts w:ascii="Times New Roman" w:hAnsi="Times New Roman" w:cs="Times New Roman"/>
          <w:b/>
          <w:bCs/>
        </w:rPr>
        <w:t>Whistleblower Protection Program (</w:t>
      </w:r>
      <w:r w:rsidR="007B7968" w:rsidRPr="007B7968">
        <w:rPr>
          <w:rFonts w:ascii="Times New Roman" w:hAnsi="Times New Roman" w:cs="Times New Roman"/>
          <w:b/>
          <w:bCs/>
        </w:rPr>
        <w:t>A</w:t>
      </w:r>
      <w:r w:rsidR="00A64557">
        <w:rPr>
          <w:rFonts w:ascii="Times New Roman" w:hAnsi="Times New Roman" w:cs="Times New Roman"/>
          <w:b/>
          <w:bCs/>
        </w:rPr>
        <w:t>ttorney Investigator)</w:t>
      </w:r>
    </w:p>
    <w:p w14:paraId="5537E8C5" w14:textId="46881FDB" w:rsidR="00E82435" w:rsidRDefault="007B7968" w:rsidP="005A6AC5">
      <w:pPr>
        <w:jc w:val="center"/>
        <w:rPr>
          <w:rFonts w:ascii="Times New Roman" w:hAnsi="Times New Roman" w:cs="Times New Roman"/>
          <w:b/>
          <w:bCs/>
        </w:rPr>
      </w:pPr>
      <w:r w:rsidRPr="007B7968">
        <w:rPr>
          <w:rFonts w:ascii="Times New Roman" w:hAnsi="Times New Roman" w:cs="Times New Roman"/>
          <w:b/>
          <w:bCs/>
        </w:rPr>
        <w:t xml:space="preserve"> </w:t>
      </w:r>
    </w:p>
    <w:p w14:paraId="7FB9C109" w14:textId="7899FCE7" w:rsidR="007B7968" w:rsidRPr="007B7968" w:rsidRDefault="00E82435" w:rsidP="005A6AC5">
      <w:pPr>
        <w:jc w:val="center"/>
        <w:rPr>
          <w:rFonts w:ascii="Times New Roman" w:hAnsi="Times New Roman" w:cs="Times New Roman"/>
          <w:b/>
          <w:bCs/>
        </w:rPr>
      </w:pPr>
      <w:r>
        <w:rPr>
          <w:rFonts w:ascii="Times New Roman" w:hAnsi="Times New Roman" w:cs="Times New Roman"/>
          <w:b/>
          <w:bCs/>
        </w:rPr>
        <w:t>WHISTLEBLOWER DISCLOSURE OF INSPECTOR GENERAL (IG) CRIMINAL MISCONDUCT</w:t>
      </w:r>
      <w:r w:rsidR="007B7968" w:rsidRPr="007B7968">
        <w:rPr>
          <w:rFonts w:ascii="Times New Roman" w:hAnsi="Times New Roman" w:cs="Times New Roman"/>
          <w:b/>
          <w:bCs/>
        </w:rPr>
        <w:t xml:space="preserve">  </w:t>
      </w:r>
    </w:p>
    <w:p w14:paraId="453BFCC3" w14:textId="77777777" w:rsidR="005A6AC5" w:rsidRPr="00F94082" w:rsidRDefault="005A6AC5" w:rsidP="00205CF6">
      <w:pPr>
        <w:rPr>
          <w:rFonts w:ascii="Times New Roman" w:hAnsi="Times New Roman" w:cs="Times New Roman"/>
          <w:b/>
          <w:bCs/>
        </w:rPr>
      </w:pPr>
    </w:p>
    <w:p w14:paraId="692DE0A4" w14:textId="00B5D587" w:rsidR="003D443E" w:rsidRDefault="006661FF" w:rsidP="00FC67D3">
      <w:pPr>
        <w:spacing w:line="276" w:lineRule="auto"/>
        <w:jc w:val="both"/>
        <w:rPr>
          <w:rFonts w:ascii="Times New Roman" w:hAnsi="Times New Roman" w:cs="Times New Roman"/>
        </w:rPr>
      </w:pPr>
      <w:r w:rsidRPr="00625F0B">
        <w:rPr>
          <w:rFonts w:ascii="Times New Roman" w:hAnsi="Times New Roman" w:cs="Times New Roman"/>
          <w:b/>
          <w:bCs/>
          <w:sz w:val="32"/>
          <w:szCs w:val="32"/>
        </w:rPr>
        <w:t>CONSTITUTIONAL INSIDER THREAT</w:t>
      </w:r>
      <w:r w:rsidR="003742BC" w:rsidRPr="00625F0B">
        <w:rPr>
          <w:rFonts w:ascii="Times New Roman" w:hAnsi="Times New Roman" w:cs="Times New Roman"/>
          <w:b/>
          <w:bCs/>
          <w:sz w:val="32"/>
          <w:szCs w:val="32"/>
        </w:rPr>
        <w:t>:</w:t>
      </w:r>
      <w:r w:rsidR="003A449A">
        <w:rPr>
          <w:rFonts w:ascii="Times New Roman" w:hAnsi="Times New Roman" w:cs="Times New Roman"/>
          <w:b/>
          <w:bCs/>
          <w:sz w:val="28"/>
          <w:szCs w:val="28"/>
        </w:rPr>
        <w:t xml:space="preserve"> </w:t>
      </w:r>
      <w:r>
        <w:rPr>
          <w:rFonts w:ascii="Times New Roman" w:hAnsi="Times New Roman" w:cs="Times New Roman"/>
        </w:rPr>
        <w:t>M</w:t>
      </w:r>
      <w:r w:rsidR="003742BC">
        <w:rPr>
          <w:rFonts w:ascii="Times New Roman" w:hAnsi="Times New Roman" w:cs="Times New Roman"/>
        </w:rPr>
        <w:t>ultiple Federal Inspectors General</w:t>
      </w:r>
      <w:r w:rsidR="00AB70C3">
        <w:rPr>
          <w:rFonts w:ascii="Times New Roman" w:hAnsi="Times New Roman" w:cs="Times New Roman"/>
        </w:rPr>
        <w:t xml:space="preserve"> </w:t>
      </w:r>
      <w:r w:rsidR="003742BC">
        <w:rPr>
          <w:rFonts w:ascii="Times New Roman" w:hAnsi="Times New Roman" w:cs="Times New Roman"/>
        </w:rPr>
        <w:t>(</w:t>
      </w:r>
      <w:hyperlink r:id="rId8" w:history="1">
        <w:r w:rsidR="003742BC" w:rsidRPr="00130E2E">
          <w:rPr>
            <w:rStyle w:val="Hyperlink"/>
            <w:rFonts w:ascii="Times New Roman" w:hAnsi="Times New Roman" w:cs="Times New Roman"/>
            <w:b/>
            <w:bCs/>
          </w:rPr>
          <w:t>FIG</w:t>
        </w:r>
      </w:hyperlink>
      <w:r w:rsidR="003742BC">
        <w:rPr>
          <w:rFonts w:ascii="Times New Roman" w:hAnsi="Times New Roman" w:cs="Times New Roman"/>
        </w:rPr>
        <w:t>), protected by</w:t>
      </w:r>
      <w:r>
        <w:rPr>
          <w:rFonts w:ascii="Times New Roman" w:hAnsi="Times New Roman" w:cs="Times New Roman"/>
        </w:rPr>
        <w:t xml:space="preserve"> the </w:t>
      </w:r>
      <w:r w:rsidR="00DE34AC">
        <w:rPr>
          <w:rFonts w:ascii="Times New Roman" w:hAnsi="Times New Roman" w:cs="Times New Roman"/>
        </w:rPr>
        <w:t>Congressionally</w:t>
      </w:r>
      <w:r w:rsidR="00F67C32">
        <w:rPr>
          <w:rFonts w:ascii="Times New Roman" w:hAnsi="Times New Roman" w:cs="Times New Roman"/>
        </w:rPr>
        <w:t xml:space="preserve"> </w:t>
      </w:r>
      <w:r w:rsidR="00DE34AC">
        <w:rPr>
          <w:rFonts w:ascii="Times New Roman" w:hAnsi="Times New Roman" w:cs="Times New Roman"/>
        </w:rPr>
        <w:t>established</w:t>
      </w:r>
      <w:r w:rsidR="00F67C32">
        <w:rPr>
          <w:rFonts w:ascii="Times New Roman" w:hAnsi="Times New Roman" w:cs="Times New Roman"/>
        </w:rPr>
        <w:t xml:space="preserve"> self-regulating sui generis</w:t>
      </w:r>
      <w:r w:rsidR="005462F6">
        <w:rPr>
          <w:rFonts w:ascii="Times New Roman" w:hAnsi="Times New Roman" w:cs="Times New Roman"/>
        </w:rPr>
        <w:t xml:space="preserve"> (</w:t>
      </w:r>
      <w:r w:rsidR="005462F6" w:rsidRPr="00537505">
        <w:rPr>
          <w:rFonts w:ascii="Times New Roman" w:hAnsi="Times New Roman" w:cs="Times New Roman"/>
          <w:b/>
          <w:bCs/>
        </w:rPr>
        <w:t>Article II</w:t>
      </w:r>
      <w:r w:rsidR="005462F6">
        <w:rPr>
          <w:rFonts w:ascii="Times New Roman" w:hAnsi="Times New Roman" w:cs="Times New Roman"/>
        </w:rPr>
        <w:t xml:space="preserve">) </w:t>
      </w:r>
      <w:r w:rsidR="00DE34AC">
        <w:rPr>
          <w:rFonts w:ascii="Times New Roman" w:hAnsi="Times New Roman" w:cs="Times New Roman"/>
        </w:rPr>
        <w:t xml:space="preserve">“entity” called the </w:t>
      </w:r>
      <w:r w:rsidR="003742BC">
        <w:rPr>
          <w:rFonts w:ascii="Times New Roman" w:hAnsi="Times New Roman" w:cs="Times New Roman"/>
        </w:rPr>
        <w:t>Council of the Inspectors General on Integrity and Efficiency (</w:t>
      </w:r>
      <w:hyperlink r:id="rId9" w:history="1">
        <w:r w:rsidR="003742BC" w:rsidRPr="00130E2E">
          <w:rPr>
            <w:rStyle w:val="Hyperlink"/>
            <w:rFonts w:ascii="Times New Roman" w:hAnsi="Times New Roman" w:cs="Times New Roman"/>
            <w:b/>
            <w:bCs/>
          </w:rPr>
          <w:t>CIGIE</w:t>
        </w:r>
      </w:hyperlink>
      <w:r w:rsidR="003742BC">
        <w:rPr>
          <w:rFonts w:ascii="Times New Roman" w:hAnsi="Times New Roman" w:cs="Times New Roman"/>
        </w:rPr>
        <w:t>),</w:t>
      </w:r>
      <w:r w:rsidR="00465D6E">
        <w:rPr>
          <w:rFonts w:ascii="Times New Roman" w:hAnsi="Times New Roman" w:cs="Times New Roman"/>
        </w:rPr>
        <w:t xml:space="preserve"> collaborated to </w:t>
      </w:r>
      <w:r w:rsidR="003742BC">
        <w:rPr>
          <w:rFonts w:ascii="Times New Roman" w:hAnsi="Times New Roman" w:cs="Times New Roman"/>
        </w:rPr>
        <w:t>subvert</w:t>
      </w:r>
      <w:r w:rsidR="00465D6E">
        <w:rPr>
          <w:rFonts w:ascii="Times New Roman" w:hAnsi="Times New Roman" w:cs="Times New Roman"/>
        </w:rPr>
        <w:t xml:space="preserve"> </w:t>
      </w:r>
      <w:r w:rsidR="003742BC">
        <w:rPr>
          <w:rFonts w:ascii="Times New Roman" w:hAnsi="Times New Roman" w:cs="Times New Roman"/>
        </w:rPr>
        <w:t>investigati</w:t>
      </w:r>
      <w:r w:rsidR="00465D6E">
        <w:rPr>
          <w:rFonts w:ascii="Times New Roman" w:hAnsi="Times New Roman" w:cs="Times New Roman"/>
        </w:rPr>
        <w:t xml:space="preserve">on </w:t>
      </w:r>
      <w:r w:rsidR="00214083">
        <w:rPr>
          <w:rFonts w:ascii="Times New Roman" w:hAnsi="Times New Roman" w:cs="Times New Roman"/>
        </w:rPr>
        <w:t>into threats</w:t>
      </w:r>
      <w:r w:rsidR="003D443E">
        <w:rPr>
          <w:rFonts w:ascii="Times New Roman" w:hAnsi="Times New Roman" w:cs="Times New Roman"/>
        </w:rPr>
        <w:t xml:space="preserve"> </w:t>
      </w:r>
      <w:r w:rsidR="0027592D">
        <w:rPr>
          <w:rFonts w:ascii="Times New Roman" w:hAnsi="Times New Roman" w:cs="Times New Roman"/>
        </w:rPr>
        <w:t xml:space="preserve">of </w:t>
      </w:r>
      <w:r w:rsidR="00BF769F">
        <w:rPr>
          <w:rFonts w:ascii="Times New Roman" w:hAnsi="Times New Roman" w:cs="Times New Roman"/>
        </w:rPr>
        <w:t xml:space="preserve">safety, </w:t>
      </w:r>
      <w:r w:rsidR="003D443E">
        <w:rPr>
          <w:rFonts w:ascii="Times New Roman" w:hAnsi="Times New Roman" w:cs="Times New Roman"/>
        </w:rPr>
        <w:t xml:space="preserve">health, </w:t>
      </w:r>
      <w:r w:rsidR="00214083">
        <w:rPr>
          <w:rFonts w:ascii="Times New Roman" w:hAnsi="Times New Roman" w:cs="Times New Roman"/>
        </w:rPr>
        <w:t xml:space="preserve">and financial security </w:t>
      </w:r>
      <w:r w:rsidR="0027592D">
        <w:rPr>
          <w:rFonts w:ascii="Times New Roman" w:hAnsi="Times New Roman" w:cs="Times New Roman"/>
        </w:rPr>
        <w:t xml:space="preserve">reported to Occupational Safety and Health Administration (OSHA) </w:t>
      </w:r>
      <w:r w:rsidR="00751434">
        <w:rPr>
          <w:rFonts w:ascii="Times New Roman" w:hAnsi="Times New Roman" w:cs="Times New Roman"/>
        </w:rPr>
        <w:t xml:space="preserve">Attorney Investigators; </w:t>
      </w:r>
      <w:r w:rsidR="0027592D">
        <w:rPr>
          <w:rFonts w:ascii="Times New Roman" w:hAnsi="Times New Roman" w:cs="Times New Roman"/>
        </w:rPr>
        <w:t xml:space="preserve">in order to, </w:t>
      </w:r>
      <w:r w:rsidR="00751434">
        <w:rPr>
          <w:rFonts w:ascii="Times New Roman" w:hAnsi="Times New Roman" w:cs="Times New Roman"/>
        </w:rPr>
        <w:t xml:space="preserve">protect </w:t>
      </w:r>
      <w:r w:rsidR="00230E32">
        <w:rPr>
          <w:rFonts w:ascii="Times New Roman" w:hAnsi="Times New Roman" w:cs="Times New Roman"/>
        </w:rPr>
        <w:t xml:space="preserve">Department of Labor </w:t>
      </w:r>
      <w:r w:rsidR="00751434">
        <w:rPr>
          <w:rFonts w:ascii="Times New Roman" w:hAnsi="Times New Roman" w:cs="Times New Roman"/>
        </w:rPr>
        <w:t xml:space="preserve">(DOL) </w:t>
      </w:r>
      <w:r w:rsidR="00230E32">
        <w:rPr>
          <w:rFonts w:ascii="Times New Roman" w:hAnsi="Times New Roman" w:cs="Times New Roman"/>
        </w:rPr>
        <w:t xml:space="preserve">Secretary </w:t>
      </w:r>
      <w:r w:rsidR="00230E32" w:rsidRPr="00230E32">
        <w:rPr>
          <w:rFonts w:ascii="Times New Roman" w:hAnsi="Times New Roman" w:cs="Times New Roman"/>
          <w:b/>
          <w:bCs/>
        </w:rPr>
        <w:t>THOMAS E. PEREZ</w:t>
      </w:r>
      <w:r w:rsidR="00230E32">
        <w:rPr>
          <w:rFonts w:ascii="Times New Roman" w:hAnsi="Times New Roman" w:cs="Times New Roman"/>
        </w:rPr>
        <w:t xml:space="preserve"> and his senior leadership team from  </w:t>
      </w:r>
      <w:r w:rsidR="00751434">
        <w:rPr>
          <w:rFonts w:ascii="Times New Roman" w:hAnsi="Times New Roman" w:cs="Times New Roman"/>
        </w:rPr>
        <w:t>criminal investigation i</w:t>
      </w:r>
      <w:r w:rsidR="003D443E">
        <w:rPr>
          <w:rFonts w:ascii="Times New Roman" w:hAnsi="Times New Roman" w:cs="Times New Roman"/>
        </w:rPr>
        <w:t xml:space="preserve">n violation of </w:t>
      </w:r>
      <w:hyperlink r:id="rId10" w:history="1">
        <w:r w:rsidR="003D443E" w:rsidRPr="00B07F95">
          <w:rPr>
            <w:rStyle w:val="Hyperlink"/>
            <w:rFonts w:ascii="Times New Roman" w:hAnsi="Times New Roman" w:cs="Times New Roman"/>
          </w:rPr>
          <w:t xml:space="preserve">18 USC </w:t>
        </w:r>
        <w:r w:rsidR="00B07F95" w:rsidRPr="00B07F95">
          <w:rPr>
            <w:rStyle w:val="Hyperlink"/>
            <w:rFonts w:ascii="Times New Roman" w:hAnsi="Times New Roman" w:cs="Times New Roman"/>
          </w:rPr>
          <w:t>§</w:t>
        </w:r>
        <w:r w:rsidR="003D443E" w:rsidRPr="00B07F95">
          <w:rPr>
            <w:rStyle w:val="Hyperlink"/>
            <w:rFonts w:ascii="Times New Roman" w:hAnsi="Times New Roman" w:cs="Times New Roman"/>
          </w:rPr>
          <w:t>1505</w:t>
        </w:r>
      </w:hyperlink>
      <w:r w:rsidR="003D443E">
        <w:rPr>
          <w:rFonts w:ascii="Times New Roman" w:hAnsi="Times New Roman" w:cs="Times New Roman"/>
        </w:rPr>
        <w:t xml:space="preserve"> Protection of Governmental Process (Federal Criminal and/or Administrative Investigation)</w:t>
      </w:r>
      <w:r w:rsidR="00B47D8F">
        <w:rPr>
          <w:rFonts w:ascii="Times New Roman" w:hAnsi="Times New Roman" w:cs="Times New Roman"/>
        </w:rPr>
        <w:t>.</w:t>
      </w:r>
    </w:p>
    <w:p w14:paraId="406FF6AF" w14:textId="77777777" w:rsidR="00B47D8F" w:rsidRDefault="00B47D8F" w:rsidP="00FC67D3">
      <w:pPr>
        <w:spacing w:line="276" w:lineRule="auto"/>
        <w:jc w:val="both"/>
        <w:rPr>
          <w:rFonts w:ascii="Times New Roman" w:hAnsi="Times New Roman" w:cs="Times New Roman"/>
        </w:rPr>
      </w:pPr>
    </w:p>
    <w:p w14:paraId="5503A026" w14:textId="77777777" w:rsidR="00964EB1" w:rsidRDefault="00736B0E" w:rsidP="00736B0E">
      <w:pPr>
        <w:spacing w:line="276" w:lineRule="auto"/>
        <w:jc w:val="both"/>
        <w:rPr>
          <w:rFonts w:ascii="Times New Roman" w:hAnsi="Times New Roman" w:cs="Times New Roman"/>
        </w:rPr>
      </w:pPr>
      <w:r w:rsidRPr="00F67C32">
        <w:rPr>
          <w:rFonts w:ascii="Times New Roman" w:hAnsi="Times New Roman" w:cs="Times New Roman"/>
          <w:b/>
          <w:bCs/>
        </w:rPr>
        <w:t>MICHAEL E. HOROWITZ</w:t>
      </w:r>
      <w:r>
        <w:rPr>
          <w:rFonts w:ascii="Times New Roman" w:hAnsi="Times New Roman" w:cs="Times New Roman"/>
          <w:b/>
          <w:bCs/>
        </w:rPr>
        <w:t xml:space="preserve"> </w:t>
      </w:r>
      <w:r w:rsidRPr="00736B0E">
        <w:rPr>
          <w:rFonts w:ascii="Times New Roman" w:hAnsi="Times New Roman" w:cs="Times New Roman"/>
        </w:rPr>
        <w:t>Department of Justice Inspector General (</w:t>
      </w:r>
      <w:r w:rsidRPr="00736B0E">
        <w:rPr>
          <w:rFonts w:ascii="Times New Roman" w:hAnsi="Times New Roman" w:cs="Times New Roman"/>
          <w:b/>
          <w:bCs/>
        </w:rPr>
        <w:t>DOJ-IG</w:t>
      </w:r>
      <w:r w:rsidRPr="00736B0E">
        <w:rPr>
          <w:rFonts w:ascii="Times New Roman" w:hAnsi="Times New Roman" w:cs="Times New Roman"/>
        </w:rPr>
        <w:t>)</w:t>
      </w:r>
      <w:r>
        <w:rPr>
          <w:rFonts w:ascii="Times New Roman" w:hAnsi="Times New Roman" w:cs="Times New Roman"/>
        </w:rPr>
        <w:t xml:space="preserve">, in his capacity as the Chairperson of the CIGIE, appointed </w:t>
      </w:r>
      <w:r w:rsidRPr="00736B0E">
        <w:rPr>
          <w:rFonts w:ascii="Times New Roman" w:hAnsi="Times New Roman" w:cs="Times New Roman"/>
          <w:b/>
          <w:bCs/>
        </w:rPr>
        <w:t>SCOTT S. DAHL</w:t>
      </w:r>
      <w:r>
        <w:rPr>
          <w:rFonts w:ascii="Times New Roman" w:hAnsi="Times New Roman" w:cs="Times New Roman"/>
        </w:rPr>
        <w:t xml:space="preserve"> Department of Labor Inspector General (DOL-IG) as the </w:t>
      </w:r>
      <w:r w:rsidRPr="00C065D7">
        <w:rPr>
          <w:rFonts w:ascii="Times New Roman" w:hAnsi="Times New Roman" w:cs="Times New Roman"/>
        </w:rPr>
        <w:t xml:space="preserve">Vice-Chairperson of the </w:t>
      </w:r>
      <w:r>
        <w:rPr>
          <w:rFonts w:ascii="Times New Roman" w:hAnsi="Times New Roman" w:cs="Times New Roman"/>
        </w:rPr>
        <w:t xml:space="preserve">CIGIE </w:t>
      </w:r>
      <w:r w:rsidRPr="00C065D7">
        <w:rPr>
          <w:rFonts w:ascii="Times New Roman" w:hAnsi="Times New Roman" w:cs="Times New Roman"/>
        </w:rPr>
        <w:t>Integrity Committee (</w:t>
      </w:r>
      <w:r>
        <w:rPr>
          <w:rFonts w:ascii="Times New Roman" w:hAnsi="Times New Roman" w:cs="Times New Roman"/>
        </w:rPr>
        <w:t>CIGIE-</w:t>
      </w:r>
      <w:r w:rsidRPr="00C065D7">
        <w:rPr>
          <w:rFonts w:ascii="Times New Roman" w:hAnsi="Times New Roman" w:cs="Times New Roman"/>
        </w:rPr>
        <w:t>IC)</w:t>
      </w:r>
      <w:r>
        <w:rPr>
          <w:rFonts w:ascii="Times New Roman" w:hAnsi="Times New Roman" w:cs="Times New Roman"/>
        </w:rPr>
        <w:t xml:space="preserve">. </w:t>
      </w:r>
    </w:p>
    <w:p w14:paraId="7DADB3EC" w14:textId="77777777" w:rsidR="00964EB1" w:rsidRDefault="00964EB1" w:rsidP="00736B0E">
      <w:pPr>
        <w:spacing w:line="276" w:lineRule="auto"/>
        <w:jc w:val="both"/>
        <w:rPr>
          <w:rFonts w:ascii="Times New Roman" w:hAnsi="Times New Roman" w:cs="Times New Roman"/>
        </w:rPr>
      </w:pPr>
    </w:p>
    <w:p w14:paraId="4461FB8C" w14:textId="2673B649" w:rsidR="00964EB1" w:rsidRDefault="00736B0E" w:rsidP="00736B0E">
      <w:pPr>
        <w:spacing w:line="276" w:lineRule="auto"/>
        <w:jc w:val="both"/>
        <w:rPr>
          <w:rFonts w:ascii="Times New Roman" w:hAnsi="Times New Roman" w:cs="Times New Roman"/>
        </w:rPr>
      </w:pPr>
      <w:r>
        <w:rPr>
          <w:rFonts w:ascii="Times New Roman" w:hAnsi="Times New Roman" w:cs="Times New Roman"/>
        </w:rPr>
        <w:t xml:space="preserve">In his joint Inspector General (IG)/CIGIE IC Vice-Chair capacity, </w:t>
      </w:r>
      <w:r w:rsidR="00964EB1" w:rsidRPr="00964EB1">
        <w:rPr>
          <w:rFonts w:ascii="Times New Roman" w:hAnsi="Times New Roman" w:cs="Times New Roman"/>
          <w:b/>
          <w:bCs/>
        </w:rPr>
        <w:t>SCOTT S. DAHL</w:t>
      </w:r>
      <w:r w:rsidR="00964EB1">
        <w:rPr>
          <w:rFonts w:ascii="Times New Roman" w:hAnsi="Times New Roman" w:cs="Times New Roman"/>
        </w:rPr>
        <w:t xml:space="preserve"> </w:t>
      </w:r>
      <w:r>
        <w:rPr>
          <w:rFonts w:ascii="Times New Roman" w:hAnsi="Times New Roman" w:cs="Times New Roman"/>
        </w:rPr>
        <w:t>orchestrated the removal of</w:t>
      </w:r>
      <w:r w:rsidR="00964EB1">
        <w:rPr>
          <w:rFonts w:ascii="Times New Roman" w:hAnsi="Times New Roman" w:cs="Times New Roman"/>
        </w:rPr>
        <w:t xml:space="preserve"> Attorney Investigator </w:t>
      </w:r>
      <w:r w:rsidRPr="00964EB1">
        <w:rPr>
          <w:rFonts w:ascii="Times New Roman" w:hAnsi="Times New Roman" w:cs="Times New Roman"/>
          <w:b/>
          <w:bCs/>
        </w:rPr>
        <w:t>DARRELL L. WHITMAN</w:t>
      </w:r>
      <w:r>
        <w:rPr>
          <w:rFonts w:ascii="Times New Roman" w:hAnsi="Times New Roman" w:cs="Times New Roman"/>
        </w:rPr>
        <w:t xml:space="preserve"> after </w:t>
      </w:r>
      <w:r w:rsidR="00964EB1">
        <w:rPr>
          <w:rFonts w:ascii="Times New Roman" w:hAnsi="Times New Roman" w:cs="Times New Roman"/>
        </w:rPr>
        <w:t xml:space="preserve">he </w:t>
      </w:r>
      <w:r>
        <w:rPr>
          <w:rFonts w:ascii="Times New Roman" w:hAnsi="Times New Roman" w:cs="Times New Roman"/>
        </w:rPr>
        <w:t xml:space="preserve">directly notified DOL Secretary </w:t>
      </w:r>
      <w:r w:rsidR="00964EB1" w:rsidRPr="00230E32">
        <w:rPr>
          <w:rFonts w:ascii="Times New Roman" w:hAnsi="Times New Roman" w:cs="Times New Roman"/>
          <w:b/>
          <w:bCs/>
        </w:rPr>
        <w:t>THOMAS E. PEREZ</w:t>
      </w:r>
      <w:r w:rsidR="00964EB1">
        <w:rPr>
          <w:rFonts w:ascii="Times New Roman" w:hAnsi="Times New Roman" w:cs="Times New Roman"/>
        </w:rPr>
        <w:t xml:space="preserve"> and DOL-IG </w:t>
      </w:r>
      <w:r w:rsidR="00964EB1" w:rsidRPr="00964EB1">
        <w:rPr>
          <w:rFonts w:ascii="Times New Roman" w:hAnsi="Times New Roman" w:cs="Times New Roman"/>
          <w:b/>
          <w:bCs/>
        </w:rPr>
        <w:t>SCOTT S. DAHL</w:t>
      </w:r>
      <w:r w:rsidR="00964EB1">
        <w:rPr>
          <w:rFonts w:ascii="Times New Roman" w:hAnsi="Times New Roman" w:cs="Times New Roman"/>
        </w:rPr>
        <w:t xml:space="preserve"> of serious criminal wrongdoing subverting the federal investigative process to obstruct credible reports of safety, health, and financial security </w:t>
      </w:r>
    </w:p>
    <w:p w14:paraId="6A32EAA1" w14:textId="77777777" w:rsidR="00810C95" w:rsidRPr="00625F0B" w:rsidRDefault="00810C95" w:rsidP="0001334A">
      <w:pPr>
        <w:rPr>
          <w:rFonts w:ascii="Times New Roman" w:hAnsi="Times New Roman" w:cs="Times New Roman"/>
          <w:b/>
          <w:bCs/>
        </w:rPr>
      </w:pPr>
    </w:p>
    <w:p w14:paraId="549165A5" w14:textId="34A3021E" w:rsidR="00760590" w:rsidRDefault="009A7146" w:rsidP="00625F0B">
      <w:pPr>
        <w:spacing w:line="276" w:lineRule="auto"/>
        <w:jc w:val="both"/>
        <w:rPr>
          <w:rFonts w:ascii="Times New Roman" w:hAnsi="Times New Roman" w:cs="Times New Roman"/>
        </w:rPr>
      </w:pPr>
      <w:r w:rsidRPr="009B24E0">
        <w:rPr>
          <w:rFonts w:ascii="Times New Roman" w:hAnsi="Times New Roman" w:cs="Times New Roman"/>
          <w:b/>
          <w:bCs/>
          <w:sz w:val="32"/>
          <w:szCs w:val="32"/>
        </w:rPr>
        <w:t>CORE FACTS:</w:t>
      </w:r>
      <w:r w:rsidR="00625F0B">
        <w:rPr>
          <w:rFonts w:ascii="Times New Roman" w:hAnsi="Times New Roman" w:cs="Times New Roman"/>
          <w:b/>
          <w:bCs/>
          <w:sz w:val="32"/>
          <w:szCs w:val="32"/>
        </w:rPr>
        <w:t xml:space="preserve"> </w:t>
      </w:r>
      <w:r w:rsidR="00760590" w:rsidRPr="00A71C9A">
        <w:rPr>
          <w:rFonts w:ascii="Times New Roman" w:hAnsi="Times New Roman" w:cs="Times New Roman"/>
        </w:rPr>
        <w:t xml:space="preserve">The policy of the U.S. Government (USG) is </w:t>
      </w:r>
      <w:r w:rsidR="00760590" w:rsidRPr="00AB70C3">
        <w:rPr>
          <w:rFonts w:ascii="Times New Roman" w:hAnsi="Times New Roman" w:cs="Times New Roman"/>
          <w:b/>
          <w:bCs/>
          <w:u w:val="single"/>
        </w:rPr>
        <w:t>transparency</w:t>
      </w:r>
      <w:r w:rsidR="00760590" w:rsidRPr="00A71C9A">
        <w:rPr>
          <w:rFonts w:ascii="Times New Roman" w:hAnsi="Times New Roman" w:cs="Times New Roman"/>
        </w:rPr>
        <w:t xml:space="preserve"> achieved via the Freedom of Information Act (</w:t>
      </w:r>
      <w:r w:rsidR="00760590" w:rsidRPr="00A71C9A">
        <w:rPr>
          <w:rFonts w:ascii="Times New Roman" w:hAnsi="Times New Roman" w:cs="Times New Roman"/>
          <w:b/>
          <w:bCs/>
        </w:rPr>
        <w:t>FOIA</w:t>
      </w:r>
      <w:r w:rsidR="00760590" w:rsidRPr="00A71C9A">
        <w:rPr>
          <w:rFonts w:ascii="Times New Roman" w:hAnsi="Times New Roman" w:cs="Times New Roman"/>
        </w:rPr>
        <w:t xml:space="preserve">) &amp; </w:t>
      </w:r>
      <w:r w:rsidR="00760590" w:rsidRPr="00AB70C3">
        <w:rPr>
          <w:rFonts w:ascii="Times New Roman" w:hAnsi="Times New Roman" w:cs="Times New Roman"/>
          <w:b/>
          <w:bCs/>
          <w:u w:val="single"/>
        </w:rPr>
        <w:t>accountability</w:t>
      </w:r>
      <w:r w:rsidR="00760590" w:rsidRPr="00A71C9A">
        <w:rPr>
          <w:rFonts w:ascii="Times New Roman" w:hAnsi="Times New Roman" w:cs="Times New Roman"/>
        </w:rPr>
        <w:t xml:space="preserve"> achieved via federal (</w:t>
      </w:r>
      <w:r w:rsidR="00760590">
        <w:rPr>
          <w:rFonts w:ascii="Times New Roman" w:hAnsi="Times New Roman" w:cs="Times New Roman"/>
          <w:b/>
          <w:bCs/>
        </w:rPr>
        <w:t>C</w:t>
      </w:r>
      <w:r w:rsidR="00760590" w:rsidRPr="00A71C9A">
        <w:rPr>
          <w:rFonts w:ascii="Times New Roman" w:hAnsi="Times New Roman" w:cs="Times New Roman"/>
          <w:b/>
          <w:bCs/>
        </w:rPr>
        <w:t xml:space="preserve">riminal &amp; </w:t>
      </w:r>
      <w:r w:rsidR="00760590">
        <w:rPr>
          <w:rFonts w:ascii="Times New Roman" w:hAnsi="Times New Roman" w:cs="Times New Roman"/>
          <w:b/>
          <w:bCs/>
        </w:rPr>
        <w:t>A</w:t>
      </w:r>
      <w:r w:rsidR="00760590" w:rsidRPr="00A71C9A">
        <w:rPr>
          <w:rFonts w:ascii="Times New Roman" w:hAnsi="Times New Roman" w:cs="Times New Roman"/>
          <w:b/>
          <w:bCs/>
        </w:rPr>
        <w:t>dministrative</w:t>
      </w:r>
      <w:r w:rsidR="00760590" w:rsidRPr="00A71C9A">
        <w:rPr>
          <w:rFonts w:ascii="Times New Roman" w:hAnsi="Times New Roman" w:cs="Times New Roman"/>
        </w:rPr>
        <w:t>) investigation</w:t>
      </w:r>
      <w:r w:rsidR="00AB70C3">
        <w:rPr>
          <w:rFonts w:ascii="Times New Roman" w:hAnsi="Times New Roman" w:cs="Times New Roman"/>
        </w:rPr>
        <w:t xml:space="preserve"> of allegations of</w:t>
      </w:r>
      <w:r w:rsidR="0092678F">
        <w:rPr>
          <w:rFonts w:ascii="Times New Roman" w:hAnsi="Times New Roman" w:cs="Times New Roman"/>
        </w:rPr>
        <w:t xml:space="preserve"> criminal and/or administrative wrongdoing:</w:t>
      </w:r>
    </w:p>
    <w:p w14:paraId="6142DA05" w14:textId="77777777" w:rsidR="00760590" w:rsidRPr="00760590" w:rsidRDefault="00760590" w:rsidP="0019569A">
      <w:pPr>
        <w:spacing w:line="276" w:lineRule="auto"/>
        <w:jc w:val="both"/>
        <w:rPr>
          <w:rFonts w:ascii="Times New Roman" w:hAnsi="Times New Roman" w:cs="Times New Roman"/>
          <w:sz w:val="16"/>
          <w:szCs w:val="16"/>
        </w:rPr>
      </w:pPr>
    </w:p>
    <w:p w14:paraId="50AF18CB" w14:textId="02F8DE14" w:rsidR="00760590" w:rsidRDefault="00760590" w:rsidP="003807DD">
      <w:pPr>
        <w:pStyle w:val="ListParagraph"/>
        <w:numPr>
          <w:ilvl w:val="1"/>
          <w:numId w:val="5"/>
        </w:numPr>
        <w:spacing w:line="276" w:lineRule="auto"/>
        <w:ind w:left="720"/>
        <w:jc w:val="both"/>
        <w:rPr>
          <w:rFonts w:ascii="Times New Roman" w:hAnsi="Times New Roman" w:cs="Times New Roman"/>
        </w:rPr>
      </w:pPr>
      <w:r w:rsidRPr="00A71C9A">
        <w:rPr>
          <w:rFonts w:ascii="Times New Roman" w:hAnsi="Times New Roman" w:cs="Times New Roman"/>
        </w:rPr>
        <w:t xml:space="preserve">Transparency and accountability in government is achieved by the programs </w:t>
      </w:r>
      <w:r w:rsidR="003807DD">
        <w:rPr>
          <w:rFonts w:ascii="Times New Roman" w:hAnsi="Times New Roman" w:cs="Times New Roman"/>
        </w:rPr>
        <w:t xml:space="preserve">&amp; </w:t>
      </w:r>
      <w:r w:rsidRPr="00A71C9A">
        <w:rPr>
          <w:rFonts w:ascii="Times New Roman" w:hAnsi="Times New Roman" w:cs="Times New Roman"/>
        </w:rPr>
        <w:t>operations of the agencies</w:t>
      </w:r>
    </w:p>
    <w:p w14:paraId="7306C958" w14:textId="77777777" w:rsidR="00625F0B" w:rsidRPr="00625F0B" w:rsidRDefault="00625F0B" w:rsidP="003807DD">
      <w:pPr>
        <w:spacing w:line="276" w:lineRule="auto"/>
        <w:jc w:val="both"/>
        <w:rPr>
          <w:rFonts w:ascii="Times New Roman" w:hAnsi="Times New Roman" w:cs="Times New Roman"/>
          <w:sz w:val="16"/>
          <w:szCs w:val="16"/>
        </w:rPr>
      </w:pPr>
    </w:p>
    <w:p w14:paraId="6EEE28D2" w14:textId="078F765E" w:rsidR="00AB70C3" w:rsidRDefault="00AB70C3" w:rsidP="003807DD">
      <w:pPr>
        <w:pStyle w:val="ListParagraph"/>
        <w:numPr>
          <w:ilvl w:val="1"/>
          <w:numId w:val="5"/>
        </w:numPr>
        <w:spacing w:line="276" w:lineRule="auto"/>
        <w:ind w:left="720"/>
        <w:jc w:val="both"/>
        <w:rPr>
          <w:rFonts w:ascii="Times New Roman" w:hAnsi="Times New Roman" w:cs="Times New Roman"/>
        </w:rPr>
      </w:pPr>
      <w:r w:rsidRPr="00A71C9A">
        <w:rPr>
          <w:rFonts w:ascii="Times New Roman" w:hAnsi="Times New Roman" w:cs="Times New Roman"/>
        </w:rPr>
        <w:t>Federal Inspectors General (FIG</w:t>
      </w:r>
      <w:r w:rsidR="0092678F">
        <w:rPr>
          <w:rFonts w:ascii="Times New Roman" w:hAnsi="Times New Roman" w:cs="Times New Roman"/>
        </w:rPr>
        <w:t>s</w:t>
      </w:r>
      <w:r w:rsidRPr="00A71C9A">
        <w:rPr>
          <w:rFonts w:ascii="Times New Roman" w:hAnsi="Times New Roman" w:cs="Times New Roman"/>
        </w:rPr>
        <w:t>) are responsible for promoting the economy, efficiency, and effectiveness of the programs &amp; operations conducted within their assigned agency</w:t>
      </w:r>
    </w:p>
    <w:p w14:paraId="4292BD95" w14:textId="77777777" w:rsidR="00625F0B" w:rsidRPr="00625F0B" w:rsidRDefault="00625F0B" w:rsidP="003807DD">
      <w:pPr>
        <w:pStyle w:val="ListParagraph"/>
        <w:ind w:left="0"/>
        <w:rPr>
          <w:rFonts w:ascii="Times New Roman" w:hAnsi="Times New Roman" w:cs="Times New Roman"/>
          <w:sz w:val="16"/>
          <w:szCs w:val="16"/>
        </w:rPr>
      </w:pPr>
    </w:p>
    <w:p w14:paraId="41A0E70E" w14:textId="77777777" w:rsidR="00AB70C3" w:rsidRPr="00A71C9A" w:rsidRDefault="00AB70C3" w:rsidP="003807DD">
      <w:pPr>
        <w:pStyle w:val="ListParagraph"/>
        <w:numPr>
          <w:ilvl w:val="1"/>
          <w:numId w:val="5"/>
        </w:numPr>
        <w:spacing w:line="276" w:lineRule="auto"/>
        <w:ind w:left="720"/>
        <w:jc w:val="both"/>
        <w:rPr>
          <w:rFonts w:ascii="Times New Roman" w:hAnsi="Times New Roman" w:cs="Times New Roman"/>
        </w:rPr>
      </w:pPr>
      <w:r w:rsidRPr="00A71C9A">
        <w:rPr>
          <w:rFonts w:ascii="Times New Roman" w:hAnsi="Times New Roman" w:cs="Times New Roman"/>
        </w:rPr>
        <w:t xml:space="preserve">Congress maintains the exclusive Constitutional authority to conduct oversight of the Executive Branch’s agency programs &amp; operations </w:t>
      </w:r>
    </w:p>
    <w:p w14:paraId="7A22D39C" w14:textId="77777777" w:rsidR="00FC05D4" w:rsidRPr="00625F0B" w:rsidRDefault="00FC05D4" w:rsidP="0019569A">
      <w:pPr>
        <w:spacing w:line="276" w:lineRule="auto"/>
        <w:jc w:val="both"/>
        <w:rPr>
          <w:rFonts w:ascii="Times New Roman" w:hAnsi="Times New Roman" w:cs="Times New Roman"/>
        </w:rPr>
      </w:pPr>
    </w:p>
    <w:p w14:paraId="4C7F535C" w14:textId="53F44365" w:rsidR="00904147" w:rsidRPr="00F049AC" w:rsidRDefault="00904147" w:rsidP="005C471D">
      <w:pPr>
        <w:pStyle w:val="ListParagraph"/>
        <w:numPr>
          <w:ilvl w:val="0"/>
          <w:numId w:val="5"/>
        </w:numPr>
        <w:spacing w:line="276" w:lineRule="auto"/>
        <w:ind w:left="360"/>
        <w:jc w:val="both"/>
        <w:rPr>
          <w:rFonts w:ascii="Times New Roman" w:hAnsi="Times New Roman" w:cs="Times New Roman"/>
        </w:rPr>
      </w:pPr>
      <w:r w:rsidRPr="00F049AC">
        <w:rPr>
          <w:rFonts w:ascii="Times New Roman" w:hAnsi="Times New Roman" w:cs="Times New Roman"/>
        </w:rPr>
        <w:t>The Council of the Inspectors General on Integrity and Efficiency (</w:t>
      </w:r>
      <w:r w:rsidRPr="00B3353E">
        <w:rPr>
          <w:rFonts w:ascii="Times New Roman" w:hAnsi="Times New Roman" w:cs="Times New Roman"/>
          <w:b/>
          <w:bCs/>
        </w:rPr>
        <w:t>CIGIE</w:t>
      </w:r>
      <w:r w:rsidRPr="00F049AC">
        <w:rPr>
          <w:rFonts w:ascii="Times New Roman" w:hAnsi="Times New Roman" w:cs="Times New Roman"/>
        </w:rPr>
        <w:t>), is a</w:t>
      </w:r>
      <w:r w:rsidR="00F049AC">
        <w:rPr>
          <w:rFonts w:ascii="Times New Roman" w:hAnsi="Times New Roman" w:cs="Times New Roman"/>
        </w:rPr>
        <w:t xml:space="preserve"> </w:t>
      </w:r>
      <w:r w:rsidR="00964EB1">
        <w:rPr>
          <w:rFonts w:ascii="Times New Roman" w:hAnsi="Times New Roman" w:cs="Times New Roman"/>
        </w:rPr>
        <w:t xml:space="preserve">self-regulating sui generis </w:t>
      </w:r>
      <w:r w:rsidR="00B3353E">
        <w:rPr>
          <w:rFonts w:ascii="Times New Roman" w:hAnsi="Times New Roman" w:cs="Times New Roman"/>
        </w:rPr>
        <w:t>(</w:t>
      </w:r>
      <w:r w:rsidR="00B3353E" w:rsidRPr="00B3353E">
        <w:rPr>
          <w:rFonts w:ascii="Times New Roman" w:hAnsi="Times New Roman" w:cs="Times New Roman"/>
          <w:b/>
          <w:bCs/>
        </w:rPr>
        <w:t xml:space="preserve">Article </w:t>
      </w:r>
      <w:r w:rsidR="00B3353E">
        <w:rPr>
          <w:rFonts w:ascii="Times New Roman" w:hAnsi="Times New Roman" w:cs="Times New Roman"/>
          <w:b/>
          <w:bCs/>
        </w:rPr>
        <w:t>I</w:t>
      </w:r>
      <w:r w:rsidR="00B3353E" w:rsidRPr="00B3353E">
        <w:rPr>
          <w:rFonts w:ascii="Times New Roman" w:hAnsi="Times New Roman" w:cs="Times New Roman"/>
          <w:b/>
          <w:bCs/>
        </w:rPr>
        <w:t>I</w:t>
      </w:r>
      <w:r w:rsidR="00B3353E">
        <w:rPr>
          <w:rFonts w:ascii="Times New Roman" w:hAnsi="Times New Roman" w:cs="Times New Roman"/>
        </w:rPr>
        <w:t xml:space="preserve">) </w:t>
      </w:r>
      <w:r w:rsidR="00F049AC">
        <w:rPr>
          <w:rFonts w:ascii="Times New Roman" w:hAnsi="Times New Roman" w:cs="Times New Roman"/>
        </w:rPr>
        <w:t xml:space="preserve"> </w:t>
      </w:r>
      <w:hyperlink r:id="rId11" w:history="1">
        <w:r w:rsidRPr="00F049AC">
          <w:rPr>
            <w:rStyle w:val="Hyperlink"/>
            <w:rFonts w:ascii="Times New Roman" w:hAnsi="Times New Roman" w:cs="Times New Roman"/>
          </w:rPr>
          <w:t>“entity”</w:t>
        </w:r>
      </w:hyperlink>
      <w:r w:rsidRPr="00F049AC">
        <w:rPr>
          <w:rFonts w:ascii="Times New Roman" w:hAnsi="Times New Roman" w:cs="Times New Roman"/>
        </w:rPr>
        <w:t xml:space="preserve"> established </w:t>
      </w:r>
      <w:r w:rsidR="007252E5">
        <w:rPr>
          <w:rFonts w:ascii="Times New Roman" w:hAnsi="Times New Roman" w:cs="Times New Roman"/>
        </w:rPr>
        <w:t>by Congress</w:t>
      </w:r>
      <w:r w:rsidR="001D46B7">
        <w:rPr>
          <w:rFonts w:ascii="Times New Roman" w:hAnsi="Times New Roman" w:cs="Times New Roman"/>
        </w:rPr>
        <w:t xml:space="preserve"> (</w:t>
      </w:r>
      <w:r w:rsidR="001D46B7" w:rsidRPr="00B3353E">
        <w:rPr>
          <w:rFonts w:ascii="Times New Roman" w:hAnsi="Times New Roman" w:cs="Times New Roman"/>
          <w:b/>
          <w:bCs/>
        </w:rPr>
        <w:t>Article I</w:t>
      </w:r>
      <w:r w:rsidR="001D46B7">
        <w:rPr>
          <w:rFonts w:ascii="Times New Roman" w:hAnsi="Times New Roman" w:cs="Times New Roman"/>
        </w:rPr>
        <w:t>)</w:t>
      </w:r>
      <w:r w:rsidR="007252E5">
        <w:rPr>
          <w:rFonts w:ascii="Times New Roman" w:hAnsi="Times New Roman" w:cs="Times New Roman"/>
        </w:rPr>
        <w:t xml:space="preserve">, </w:t>
      </w:r>
      <w:r w:rsidR="00B73C96">
        <w:rPr>
          <w:rFonts w:ascii="Times New Roman" w:hAnsi="Times New Roman" w:cs="Times New Roman"/>
        </w:rPr>
        <w:t xml:space="preserve">currently operating within the </w:t>
      </w:r>
      <w:r w:rsidRPr="00F049AC">
        <w:rPr>
          <w:rFonts w:ascii="Times New Roman" w:hAnsi="Times New Roman" w:cs="Times New Roman"/>
        </w:rPr>
        <w:t xml:space="preserve">Executive </w:t>
      </w:r>
      <w:r w:rsidR="007252E5">
        <w:rPr>
          <w:rFonts w:ascii="Times New Roman" w:hAnsi="Times New Roman" w:cs="Times New Roman"/>
        </w:rPr>
        <w:t>(</w:t>
      </w:r>
      <w:r w:rsidR="007252E5" w:rsidRPr="00B3353E">
        <w:rPr>
          <w:rFonts w:ascii="Times New Roman" w:hAnsi="Times New Roman" w:cs="Times New Roman"/>
          <w:b/>
          <w:bCs/>
        </w:rPr>
        <w:t xml:space="preserve">Article </w:t>
      </w:r>
      <w:r w:rsidR="001D46B7" w:rsidRPr="00B3353E">
        <w:rPr>
          <w:rFonts w:ascii="Times New Roman" w:hAnsi="Times New Roman" w:cs="Times New Roman"/>
          <w:b/>
          <w:bCs/>
        </w:rPr>
        <w:t>II</w:t>
      </w:r>
      <w:r w:rsidR="007252E5">
        <w:rPr>
          <w:rFonts w:ascii="Times New Roman" w:hAnsi="Times New Roman" w:cs="Times New Roman"/>
        </w:rPr>
        <w:t>) &amp; Legislative (</w:t>
      </w:r>
      <w:r w:rsidR="007252E5" w:rsidRPr="00B3353E">
        <w:rPr>
          <w:rFonts w:ascii="Times New Roman" w:hAnsi="Times New Roman" w:cs="Times New Roman"/>
          <w:b/>
          <w:bCs/>
        </w:rPr>
        <w:t>Article I</w:t>
      </w:r>
      <w:r w:rsidR="007252E5">
        <w:rPr>
          <w:rFonts w:ascii="Times New Roman" w:hAnsi="Times New Roman" w:cs="Times New Roman"/>
        </w:rPr>
        <w:t xml:space="preserve">) branches of government, </w:t>
      </w:r>
      <w:r w:rsidRPr="00F049AC">
        <w:rPr>
          <w:rFonts w:ascii="Times New Roman" w:hAnsi="Times New Roman" w:cs="Times New Roman"/>
        </w:rPr>
        <w:t xml:space="preserve">addressing integrity, economy, and effectiveness issues that </w:t>
      </w:r>
      <w:r w:rsidRPr="0086412D">
        <w:rPr>
          <w:rFonts w:ascii="Times New Roman" w:hAnsi="Times New Roman" w:cs="Times New Roman"/>
          <w:b/>
          <w:bCs/>
          <w:u w:val="single"/>
        </w:rPr>
        <w:t>transcend</w:t>
      </w:r>
      <w:r w:rsidR="00F049AC" w:rsidRPr="00F049AC">
        <w:rPr>
          <w:rFonts w:ascii="Times New Roman" w:hAnsi="Times New Roman" w:cs="Times New Roman"/>
        </w:rPr>
        <w:t xml:space="preserve"> </w:t>
      </w:r>
      <w:r w:rsidR="00F049AC">
        <w:rPr>
          <w:rFonts w:ascii="Times New Roman" w:hAnsi="Times New Roman" w:cs="Times New Roman"/>
        </w:rPr>
        <w:t>t</w:t>
      </w:r>
      <w:r w:rsidR="00F049AC" w:rsidRPr="00F049AC">
        <w:rPr>
          <w:rFonts w:ascii="Times New Roman" w:hAnsi="Times New Roman" w:cs="Times New Roman"/>
        </w:rPr>
        <w:t xml:space="preserve">he authority of </w:t>
      </w:r>
      <w:r w:rsidRPr="00F049AC">
        <w:rPr>
          <w:rFonts w:ascii="Times New Roman" w:hAnsi="Times New Roman" w:cs="Times New Roman"/>
        </w:rPr>
        <w:t>government agenc</w:t>
      </w:r>
      <w:r w:rsidR="007252E5">
        <w:rPr>
          <w:rFonts w:ascii="Times New Roman" w:hAnsi="Times New Roman" w:cs="Times New Roman"/>
        </w:rPr>
        <w:t xml:space="preserve">y leadership; </w:t>
      </w:r>
      <w:r w:rsidRPr="00F049AC">
        <w:rPr>
          <w:rFonts w:ascii="Times New Roman" w:hAnsi="Times New Roman" w:cs="Times New Roman"/>
        </w:rPr>
        <w:t xml:space="preserve">while </w:t>
      </w:r>
      <w:r w:rsidR="00F049AC" w:rsidRPr="00F049AC">
        <w:rPr>
          <w:rFonts w:ascii="Times New Roman" w:hAnsi="Times New Roman" w:cs="Times New Roman"/>
        </w:rPr>
        <w:t xml:space="preserve">also, </w:t>
      </w:r>
      <w:r w:rsidR="007252E5">
        <w:rPr>
          <w:rFonts w:ascii="Times New Roman" w:hAnsi="Times New Roman" w:cs="Times New Roman"/>
        </w:rPr>
        <w:t xml:space="preserve">ensuring that “investigation” of </w:t>
      </w:r>
      <w:r w:rsidR="00F049AC" w:rsidRPr="00F049AC">
        <w:rPr>
          <w:rFonts w:ascii="Times New Roman" w:hAnsi="Times New Roman" w:cs="Times New Roman"/>
        </w:rPr>
        <w:t>criminal</w:t>
      </w:r>
      <w:r w:rsidR="00F049AC">
        <w:rPr>
          <w:rFonts w:ascii="Times New Roman" w:hAnsi="Times New Roman" w:cs="Times New Roman"/>
        </w:rPr>
        <w:t xml:space="preserve"> </w:t>
      </w:r>
      <w:r w:rsidR="007252E5">
        <w:rPr>
          <w:rFonts w:ascii="Times New Roman" w:hAnsi="Times New Roman" w:cs="Times New Roman"/>
        </w:rPr>
        <w:t xml:space="preserve">&amp; </w:t>
      </w:r>
      <w:r w:rsidR="00F049AC" w:rsidRPr="00F049AC">
        <w:rPr>
          <w:rFonts w:ascii="Times New Roman" w:hAnsi="Times New Roman" w:cs="Times New Roman"/>
        </w:rPr>
        <w:t xml:space="preserve">administrative </w:t>
      </w:r>
      <w:r w:rsidR="00F049AC">
        <w:rPr>
          <w:rFonts w:ascii="Times New Roman" w:hAnsi="Times New Roman" w:cs="Times New Roman"/>
        </w:rPr>
        <w:t xml:space="preserve"> allegations </w:t>
      </w:r>
      <w:r w:rsidR="001D46B7">
        <w:rPr>
          <w:rFonts w:ascii="Times New Roman" w:hAnsi="Times New Roman" w:cs="Times New Roman"/>
        </w:rPr>
        <w:t xml:space="preserve">of wrongdoing </w:t>
      </w:r>
      <w:r w:rsidR="007252E5">
        <w:rPr>
          <w:rFonts w:ascii="Times New Roman" w:hAnsi="Times New Roman" w:cs="Times New Roman"/>
        </w:rPr>
        <w:t xml:space="preserve">leveled </w:t>
      </w:r>
      <w:r w:rsidR="00F049AC">
        <w:rPr>
          <w:rFonts w:ascii="Times New Roman" w:hAnsi="Times New Roman" w:cs="Times New Roman"/>
        </w:rPr>
        <w:t xml:space="preserve">against </w:t>
      </w:r>
      <w:r w:rsidR="007252E5">
        <w:rPr>
          <w:rFonts w:ascii="Times New Roman" w:hAnsi="Times New Roman" w:cs="Times New Roman"/>
        </w:rPr>
        <w:t xml:space="preserve">members of the CIGIE are “contained” within the </w:t>
      </w:r>
      <w:r w:rsidR="005462F6">
        <w:rPr>
          <w:rFonts w:ascii="Times New Roman" w:hAnsi="Times New Roman" w:cs="Times New Roman"/>
        </w:rPr>
        <w:t xml:space="preserve">exclusive membership of the </w:t>
      </w:r>
      <w:r w:rsidR="007252E5">
        <w:rPr>
          <w:rFonts w:ascii="Times New Roman" w:hAnsi="Times New Roman" w:cs="Times New Roman"/>
        </w:rPr>
        <w:t xml:space="preserve">CIGIE  </w:t>
      </w:r>
      <w:r w:rsidR="005462F6">
        <w:rPr>
          <w:rFonts w:ascii="Times New Roman" w:hAnsi="Times New Roman" w:cs="Times New Roman"/>
        </w:rPr>
        <w:t xml:space="preserve">to provide </w:t>
      </w:r>
      <w:r w:rsidR="007252E5">
        <w:rPr>
          <w:rFonts w:ascii="Times New Roman" w:hAnsi="Times New Roman" w:cs="Times New Roman"/>
        </w:rPr>
        <w:t xml:space="preserve">“protection” to the </w:t>
      </w:r>
      <w:hyperlink r:id="rId12" w:history="1">
        <w:r w:rsidR="007252E5" w:rsidRPr="00554F00">
          <w:rPr>
            <w:rStyle w:val="Hyperlink"/>
            <w:rFonts w:ascii="Times New Roman" w:hAnsi="Times New Roman" w:cs="Times New Roman"/>
          </w:rPr>
          <w:t>new class of bureaucrats</w:t>
        </w:r>
      </w:hyperlink>
      <w:r w:rsidR="007252E5">
        <w:rPr>
          <w:rFonts w:ascii="Times New Roman" w:hAnsi="Times New Roman" w:cs="Times New Roman"/>
        </w:rPr>
        <w:t xml:space="preserve"> </w:t>
      </w:r>
      <w:r w:rsidRPr="00F049AC">
        <w:rPr>
          <w:rFonts w:ascii="Times New Roman" w:hAnsi="Times New Roman" w:cs="Times New Roman"/>
        </w:rPr>
        <w:t xml:space="preserve">given lifetime </w:t>
      </w:r>
      <w:r w:rsidR="00554F00">
        <w:rPr>
          <w:rFonts w:ascii="Times New Roman" w:hAnsi="Times New Roman" w:cs="Times New Roman"/>
        </w:rPr>
        <w:t>Congressional (</w:t>
      </w:r>
      <w:r w:rsidR="00554F00" w:rsidRPr="005462F6">
        <w:rPr>
          <w:rFonts w:ascii="Times New Roman" w:hAnsi="Times New Roman" w:cs="Times New Roman"/>
          <w:b/>
          <w:bCs/>
        </w:rPr>
        <w:t>Article I</w:t>
      </w:r>
      <w:r w:rsidR="00554F00">
        <w:rPr>
          <w:rFonts w:ascii="Times New Roman" w:hAnsi="Times New Roman" w:cs="Times New Roman"/>
        </w:rPr>
        <w:t xml:space="preserve">) political </w:t>
      </w:r>
      <w:r w:rsidRPr="00F049AC">
        <w:rPr>
          <w:rFonts w:ascii="Times New Roman" w:hAnsi="Times New Roman" w:cs="Times New Roman"/>
        </w:rPr>
        <w:t>appointment</w:t>
      </w:r>
    </w:p>
    <w:p w14:paraId="448076AE" w14:textId="77777777" w:rsidR="00964EB1" w:rsidRPr="008F6628" w:rsidRDefault="00964EB1" w:rsidP="00625F0B">
      <w:pPr>
        <w:spacing w:line="276" w:lineRule="auto"/>
        <w:jc w:val="both"/>
        <w:rPr>
          <w:rFonts w:ascii="Times New Roman" w:hAnsi="Times New Roman" w:cs="Times New Roman"/>
          <w:b/>
          <w:bCs/>
          <w:highlight w:val="yellow"/>
        </w:rPr>
      </w:pPr>
    </w:p>
    <w:p w14:paraId="1A2EBF69" w14:textId="216DABA1" w:rsidR="00E41129" w:rsidRDefault="00DA13D0" w:rsidP="00E41129">
      <w:pPr>
        <w:spacing w:line="276" w:lineRule="auto"/>
        <w:jc w:val="both"/>
        <w:rPr>
          <w:rFonts w:ascii="Times New Roman" w:hAnsi="Times New Roman" w:cs="Times New Roman"/>
        </w:rPr>
      </w:pPr>
      <w:r w:rsidRPr="00481211">
        <w:rPr>
          <w:rFonts w:ascii="Times New Roman" w:hAnsi="Times New Roman" w:cs="Times New Roman"/>
          <w:b/>
          <w:bCs/>
          <w:sz w:val="32"/>
          <w:szCs w:val="32"/>
        </w:rPr>
        <w:lastRenderedPageBreak/>
        <w:t>REPRISAL:</w:t>
      </w:r>
      <w:r w:rsidR="00DB262E" w:rsidRPr="00DB262E">
        <w:rPr>
          <w:rStyle w:val="FootnoteReference"/>
          <w:rFonts w:ascii="Times New Roman" w:hAnsi="Times New Roman" w:cs="Times New Roman"/>
          <w:sz w:val="28"/>
          <w:szCs w:val="28"/>
        </w:rPr>
        <w:footnoteReference w:id="1"/>
      </w:r>
      <w:r>
        <w:rPr>
          <w:rFonts w:ascii="Times New Roman" w:hAnsi="Times New Roman" w:cs="Times New Roman"/>
          <w:sz w:val="32"/>
          <w:szCs w:val="32"/>
        </w:rPr>
        <w:t xml:space="preserve"> </w:t>
      </w:r>
      <w:r w:rsidR="005462F6" w:rsidRPr="005462F6">
        <w:rPr>
          <w:rFonts w:ascii="Times New Roman" w:hAnsi="Times New Roman" w:cs="Times New Roman"/>
        </w:rPr>
        <w:t>Secretar</w:t>
      </w:r>
      <w:r w:rsidR="005462F6">
        <w:rPr>
          <w:rFonts w:ascii="Times New Roman" w:hAnsi="Times New Roman" w:cs="Times New Roman"/>
        </w:rPr>
        <w:t xml:space="preserve">y of Labor </w:t>
      </w:r>
      <w:r w:rsidR="005462F6" w:rsidRPr="005462F6">
        <w:rPr>
          <w:rFonts w:ascii="Times New Roman" w:hAnsi="Times New Roman" w:cs="Times New Roman"/>
          <w:b/>
          <w:bCs/>
        </w:rPr>
        <w:t>THOMES E. PEREZ</w:t>
      </w:r>
      <w:r w:rsidR="005462F6">
        <w:rPr>
          <w:rFonts w:ascii="Times New Roman" w:hAnsi="Times New Roman" w:cs="Times New Roman"/>
        </w:rPr>
        <w:t xml:space="preserve">, Assistant Secretary of Labor for Occupational Safety and Health Administration (OSHA) </w:t>
      </w:r>
      <w:r w:rsidR="005462F6" w:rsidRPr="005462F6">
        <w:rPr>
          <w:rFonts w:ascii="Times New Roman" w:hAnsi="Times New Roman" w:cs="Times New Roman"/>
          <w:b/>
          <w:bCs/>
        </w:rPr>
        <w:t>DR. DAVID MICHAELS</w:t>
      </w:r>
      <w:r w:rsidR="005462F6">
        <w:rPr>
          <w:rFonts w:ascii="Times New Roman" w:hAnsi="Times New Roman" w:cs="Times New Roman"/>
        </w:rPr>
        <w:t xml:space="preserve">, </w:t>
      </w:r>
      <w:r w:rsidR="00E41129">
        <w:rPr>
          <w:rFonts w:ascii="Times New Roman" w:hAnsi="Times New Roman" w:cs="Times New Roman"/>
        </w:rPr>
        <w:t xml:space="preserve">and the DOL Inspector General (DOL-IG) </w:t>
      </w:r>
      <w:r w:rsidR="00E41129" w:rsidRPr="00E41129">
        <w:rPr>
          <w:rFonts w:ascii="Times New Roman" w:hAnsi="Times New Roman" w:cs="Times New Roman"/>
          <w:b/>
          <w:bCs/>
        </w:rPr>
        <w:t>SCOTT S. DAHL</w:t>
      </w:r>
      <w:r w:rsidR="00E41129">
        <w:rPr>
          <w:rFonts w:ascii="Times New Roman" w:hAnsi="Times New Roman" w:cs="Times New Roman"/>
        </w:rPr>
        <w:t xml:space="preserve"> actively subverted federal investigation into credible reports of threat to safety, health, and financial security across the (10) OSHA Regions located across the Nation.</w:t>
      </w:r>
    </w:p>
    <w:p w14:paraId="4008CB2B" w14:textId="77777777" w:rsidR="00E41129" w:rsidRPr="0033254D" w:rsidRDefault="00E41129" w:rsidP="00E41129">
      <w:pPr>
        <w:spacing w:line="276" w:lineRule="auto"/>
        <w:jc w:val="both"/>
        <w:rPr>
          <w:rFonts w:ascii="Times New Roman" w:hAnsi="Times New Roman" w:cs="Times New Roman"/>
          <w:sz w:val="20"/>
          <w:szCs w:val="20"/>
        </w:rPr>
      </w:pPr>
    </w:p>
    <w:p w14:paraId="6263D344" w14:textId="755FD8F4" w:rsidR="001E2F22" w:rsidRDefault="008E42B8" w:rsidP="001E2F22">
      <w:pPr>
        <w:spacing w:line="276" w:lineRule="auto"/>
        <w:jc w:val="both"/>
        <w:rPr>
          <w:rFonts w:ascii="Times New Roman" w:hAnsi="Times New Roman" w:cs="Times New Roman"/>
        </w:rPr>
      </w:pPr>
      <w:r>
        <w:rPr>
          <w:rFonts w:ascii="Times New Roman" w:hAnsi="Times New Roman" w:cs="Times New Roman"/>
        </w:rPr>
        <w:t xml:space="preserve">On 18 </w:t>
      </w:r>
      <w:r w:rsidR="00E41129">
        <w:rPr>
          <w:rFonts w:ascii="Times New Roman" w:hAnsi="Times New Roman" w:cs="Times New Roman"/>
        </w:rPr>
        <w:t xml:space="preserve">May 2014, Attorney Investigator </w:t>
      </w:r>
      <w:r w:rsidR="00E41129" w:rsidRPr="00E41129">
        <w:rPr>
          <w:rFonts w:ascii="Times New Roman" w:hAnsi="Times New Roman" w:cs="Times New Roman"/>
          <w:b/>
          <w:bCs/>
        </w:rPr>
        <w:t>DARRELL L. WHITMAN</w:t>
      </w:r>
      <w:r w:rsidR="00E41129">
        <w:rPr>
          <w:rFonts w:ascii="Times New Roman" w:hAnsi="Times New Roman" w:cs="Times New Roman"/>
        </w:rPr>
        <w:t xml:space="preserve"> DOL OSHA Region (9) San Francisco </w:t>
      </w:r>
      <w:r>
        <w:rPr>
          <w:rFonts w:ascii="Times New Roman" w:hAnsi="Times New Roman" w:cs="Times New Roman"/>
        </w:rPr>
        <w:t xml:space="preserve">sent a whistleblower disclosure (letter) </w:t>
      </w:r>
      <w:r w:rsidR="00ED1DA1">
        <w:rPr>
          <w:rFonts w:ascii="Times New Roman" w:hAnsi="Times New Roman" w:cs="Times New Roman"/>
        </w:rPr>
        <w:t xml:space="preserve">directly to Secretary of Labor </w:t>
      </w:r>
      <w:r w:rsidRPr="00ED1DA1">
        <w:rPr>
          <w:rFonts w:ascii="Times New Roman" w:hAnsi="Times New Roman" w:cs="Times New Roman"/>
          <w:b/>
          <w:bCs/>
        </w:rPr>
        <w:t>THOMAS E. PEREZ</w:t>
      </w:r>
      <w:r>
        <w:rPr>
          <w:rFonts w:ascii="Times New Roman" w:hAnsi="Times New Roman" w:cs="Times New Roman"/>
        </w:rPr>
        <w:t xml:space="preserve">, </w:t>
      </w:r>
      <w:r w:rsidR="00ED1DA1">
        <w:rPr>
          <w:rFonts w:ascii="Times New Roman" w:hAnsi="Times New Roman" w:cs="Times New Roman"/>
        </w:rPr>
        <w:t xml:space="preserve">DOL-IG </w:t>
      </w:r>
      <w:r w:rsidR="00ED1DA1" w:rsidRPr="00ED1DA1">
        <w:rPr>
          <w:rFonts w:ascii="Times New Roman" w:hAnsi="Times New Roman" w:cs="Times New Roman"/>
          <w:b/>
          <w:bCs/>
        </w:rPr>
        <w:t>SCOTT S.</w:t>
      </w:r>
      <w:r w:rsidR="00ED1DA1">
        <w:rPr>
          <w:rFonts w:ascii="Times New Roman" w:hAnsi="Times New Roman" w:cs="Times New Roman"/>
          <w:b/>
          <w:bCs/>
        </w:rPr>
        <w:t xml:space="preserve"> </w:t>
      </w:r>
      <w:r w:rsidR="00ED1DA1" w:rsidRPr="00ED1DA1">
        <w:rPr>
          <w:rFonts w:ascii="Times New Roman" w:hAnsi="Times New Roman" w:cs="Times New Roman"/>
          <w:b/>
          <w:bCs/>
        </w:rPr>
        <w:t>DAHL</w:t>
      </w:r>
      <w:r w:rsidR="00ED1DA1" w:rsidRPr="00ED1DA1">
        <w:rPr>
          <w:rFonts w:ascii="Times New Roman" w:hAnsi="Times New Roman" w:cs="Times New Roman"/>
        </w:rPr>
        <w:t>,</w:t>
      </w:r>
      <w:r w:rsidR="00ED1DA1">
        <w:rPr>
          <w:rFonts w:ascii="Times New Roman" w:hAnsi="Times New Roman" w:cs="Times New Roman"/>
        </w:rPr>
        <w:t xml:space="preserve"> Chairperson of the House Oversight and Reform Committee </w:t>
      </w:r>
      <w:r w:rsidR="00ED1DA1" w:rsidRPr="00ED1DA1">
        <w:rPr>
          <w:rFonts w:ascii="Times New Roman" w:hAnsi="Times New Roman" w:cs="Times New Roman"/>
          <w:b/>
          <w:bCs/>
        </w:rPr>
        <w:t>DARRELL E. ISSA</w:t>
      </w:r>
      <w:r w:rsidR="00ED1DA1">
        <w:rPr>
          <w:rFonts w:ascii="Times New Roman" w:hAnsi="Times New Roman" w:cs="Times New Roman"/>
        </w:rPr>
        <w:t xml:space="preserve"> (R-CA-49), and </w:t>
      </w:r>
      <w:r w:rsidR="00ED1DA1" w:rsidRPr="00ED1DA1">
        <w:rPr>
          <w:rFonts w:ascii="Times New Roman" w:hAnsi="Times New Roman" w:cs="Times New Roman"/>
          <w:b/>
          <w:bCs/>
        </w:rPr>
        <w:t>BARBARA J. LEE</w:t>
      </w:r>
      <w:r w:rsidR="00ED1DA1">
        <w:rPr>
          <w:rFonts w:ascii="Times New Roman" w:hAnsi="Times New Roman" w:cs="Times New Roman"/>
        </w:rPr>
        <w:t xml:space="preserve"> (D-CA-13) to discl</w:t>
      </w:r>
      <w:r w:rsidR="001E2F22">
        <w:rPr>
          <w:rFonts w:ascii="Times New Roman" w:hAnsi="Times New Roman" w:cs="Times New Roman"/>
        </w:rPr>
        <w:t xml:space="preserve">ose </w:t>
      </w:r>
      <w:r w:rsidR="00ED1DA1">
        <w:rPr>
          <w:rFonts w:ascii="Times New Roman" w:hAnsi="Times New Roman" w:cs="Times New Roman"/>
        </w:rPr>
        <w:t>organized obstruction of governmental process (federal investigation)</w:t>
      </w:r>
      <w:r w:rsidR="001E2F22">
        <w:rPr>
          <w:rFonts w:ascii="Times New Roman" w:hAnsi="Times New Roman" w:cs="Times New Roman"/>
        </w:rPr>
        <w:t xml:space="preserve"> in direct violation of </w:t>
      </w:r>
      <w:hyperlink r:id="rId13" w:history="1">
        <w:r w:rsidR="00ED1DA1" w:rsidRPr="00B07F95">
          <w:rPr>
            <w:rStyle w:val="Hyperlink"/>
            <w:rFonts w:ascii="Times New Roman" w:hAnsi="Times New Roman" w:cs="Times New Roman"/>
          </w:rPr>
          <w:t>18 USC §1505</w:t>
        </w:r>
      </w:hyperlink>
      <w:r w:rsidR="00ED1DA1">
        <w:rPr>
          <w:rFonts w:ascii="Times New Roman" w:hAnsi="Times New Roman" w:cs="Times New Roman"/>
        </w:rPr>
        <w:t xml:space="preserve"> </w:t>
      </w:r>
      <w:r w:rsidR="001E2F22">
        <w:rPr>
          <w:rFonts w:ascii="Times New Roman" w:hAnsi="Times New Roman" w:cs="Times New Roman"/>
        </w:rPr>
        <w:t>Protection of Governmental Process.</w:t>
      </w:r>
    </w:p>
    <w:p w14:paraId="2E156A77" w14:textId="77777777" w:rsidR="00C97EFA" w:rsidRPr="0033254D" w:rsidRDefault="00C97EFA" w:rsidP="001E2F22">
      <w:pPr>
        <w:spacing w:line="276" w:lineRule="auto"/>
        <w:jc w:val="both"/>
        <w:rPr>
          <w:rFonts w:ascii="Times New Roman" w:hAnsi="Times New Roman" w:cs="Times New Roman"/>
          <w:sz w:val="20"/>
          <w:szCs w:val="20"/>
        </w:rPr>
      </w:pPr>
    </w:p>
    <w:p w14:paraId="2A9CEAA9" w14:textId="44C0C943" w:rsidR="001E2F22" w:rsidRDefault="001E2F22" w:rsidP="001E2F22">
      <w:pPr>
        <w:spacing w:line="276" w:lineRule="auto"/>
        <w:jc w:val="both"/>
        <w:rPr>
          <w:rFonts w:ascii="Times New Roman" w:hAnsi="Times New Roman" w:cs="Times New Roman"/>
        </w:rPr>
      </w:pPr>
      <w:r>
        <w:rPr>
          <w:rFonts w:ascii="Times New Roman" w:hAnsi="Times New Roman" w:cs="Times New Roman"/>
        </w:rPr>
        <w:t xml:space="preserve">On 11 August 2014, Attorney Investigator </w:t>
      </w:r>
      <w:r w:rsidRPr="00E41129">
        <w:rPr>
          <w:rFonts w:ascii="Times New Roman" w:hAnsi="Times New Roman" w:cs="Times New Roman"/>
          <w:b/>
          <w:bCs/>
        </w:rPr>
        <w:t>DARRELL L. WHITMAN</w:t>
      </w:r>
      <w:r>
        <w:rPr>
          <w:rFonts w:ascii="Times New Roman" w:hAnsi="Times New Roman" w:cs="Times New Roman"/>
          <w:b/>
          <w:bCs/>
        </w:rPr>
        <w:t xml:space="preserve"> </w:t>
      </w:r>
      <w:r w:rsidRPr="001E2F22">
        <w:rPr>
          <w:rFonts w:ascii="Times New Roman" w:hAnsi="Times New Roman" w:cs="Times New Roman"/>
        </w:rPr>
        <w:t xml:space="preserve">made a </w:t>
      </w:r>
      <w:r>
        <w:rPr>
          <w:rFonts w:ascii="Times New Roman" w:hAnsi="Times New Roman" w:cs="Times New Roman"/>
        </w:rPr>
        <w:t xml:space="preserve">follow-on </w:t>
      </w:r>
      <w:r w:rsidRPr="001E2F22">
        <w:rPr>
          <w:rFonts w:ascii="Times New Roman" w:hAnsi="Times New Roman" w:cs="Times New Roman"/>
        </w:rPr>
        <w:t>protected whistleblower disclosure to</w:t>
      </w:r>
      <w:r>
        <w:rPr>
          <w:rFonts w:ascii="Times New Roman" w:hAnsi="Times New Roman" w:cs="Times New Roman"/>
        </w:rPr>
        <w:t xml:space="preserve"> Senator </w:t>
      </w:r>
      <w:r w:rsidRPr="001E2F22">
        <w:rPr>
          <w:rFonts w:ascii="Times New Roman" w:hAnsi="Times New Roman" w:cs="Times New Roman"/>
          <w:b/>
          <w:bCs/>
        </w:rPr>
        <w:t>CHARLES E. GRASSLEY</w:t>
      </w:r>
      <w:r>
        <w:rPr>
          <w:rFonts w:ascii="Times New Roman" w:hAnsi="Times New Roman" w:cs="Times New Roman"/>
        </w:rPr>
        <w:t xml:space="preserve"> (R-IA) identifying organized obstruction of OSHA investigations of publicly reported safety, health, and financial security whistleblower disclosures.</w:t>
      </w:r>
    </w:p>
    <w:p w14:paraId="7C4976B6" w14:textId="77777777" w:rsidR="001E2F22" w:rsidRPr="0033254D" w:rsidRDefault="001E2F22" w:rsidP="001E2F22">
      <w:pPr>
        <w:spacing w:line="276" w:lineRule="auto"/>
        <w:jc w:val="both"/>
        <w:rPr>
          <w:rFonts w:ascii="Times New Roman" w:hAnsi="Times New Roman" w:cs="Times New Roman"/>
          <w:sz w:val="20"/>
          <w:szCs w:val="20"/>
        </w:rPr>
      </w:pPr>
    </w:p>
    <w:p w14:paraId="492DF035" w14:textId="39CE29CA" w:rsidR="00F61D82" w:rsidRDefault="001E2F22" w:rsidP="003807DD">
      <w:pPr>
        <w:spacing w:line="276" w:lineRule="auto"/>
        <w:jc w:val="both"/>
        <w:rPr>
          <w:rFonts w:ascii="Times New Roman" w:hAnsi="Times New Roman" w:cs="Times New Roman"/>
        </w:rPr>
      </w:pPr>
      <w:r>
        <w:rPr>
          <w:rFonts w:ascii="Times New Roman" w:hAnsi="Times New Roman" w:cs="Times New Roman"/>
        </w:rPr>
        <w:t xml:space="preserve">As a direct result of making protected disclosures on organized corruption occurring within OSHA Region (9), Attorney Investigator </w:t>
      </w:r>
      <w:r w:rsidRPr="001E2F22">
        <w:rPr>
          <w:rFonts w:ascii="Times New Roman" w:hAnsi="Times New Roman" w:cs="Times New Roman"/>
          <w:b/>
          <w:bCs/>
        </w:rPr>
        <w:t>DARRELL L. WHITMAN</w:t>
      </w:r>
      <w:r>
        <w:rPr>
          <w:rFonts w:ascii="Times New Roman" w:hAnsi="Times New Roman" w:cs="Times New Roman"/>
        </w:rPr>
        <w:t xml:space="preserve"> was subjected to multiple</w:t>
      </w:r>
      <w:r w:rsidR="00F61D82">
        <w:rPr>
          <w:rFonts w:ascii="Times New Roman" w:hAnsi="Times New Roman" w:cs="Times New Roman"/>
        </w:rPr>
        <w:t xml:space="preserve"> organized investigative actions designed to legitimize the removal of a federal whistleblower in retaliation for disclosing fraud, waste, abuse, and corruption.</w:t>
      </w:r>
    </w:p>
    <w:p w14:paraId="78352B8D" w14:textId="77777777" w:rsidR="00F61D82" w:rsidRPr="0033254D" w:rsidRDefault="00F61D82" w:rsidP="003807DD">
      <w:pPr>
        <w:spacing w:line="276" w:lineRule="auto"/>
        <w:jc w:val="both"/>
        <w:rPr>
          <w:rFonts w:ascii="Times New Roman" w:hAnsi="Times New Roman" w:cs="Times New Roman"/>
          <w:sz w:val="20"/>
          <w:szCs w:val="20"/>
        </w:rPr>
      </w:pPr>
    </w:p>
    <w:p w14:paraId="3E61F9B1" w14:textId="41438492" w:rsidR="00E954B0" w:rsidRDefault="008F6628" w:rsidP="003807DD">
      <w:pPr>
        <w:spacing w:line="276" w:lineRule="auto"/>
        <w:jc w:val="both"/>
        <w:rPr>
          <w:rFonts w:ascii="Times New Roman" w:hAnsi="Times New Roman" w:cs="Times New Roman"/>
          <w:b/>
          <w:bCs/>
        </w:rPr>
      </w:pPr>
      <w:r>
        <w:rPr>
          <w:rFonts w:ascii="Times New Roman" w:hAnsi="Times New Roman" w:cs="Times New Roman"/>
        </w:rPr>
        <w:t xml:space="preserve">On 29 March 2016, Attorney Investigator </w:t>
      </w:r>
      <w:r w:rsidRPr="00F61D82">
        <w:rPr>
          <w:rFonts w:ascii="Times New Roman" w:hAnsi="Times New Roman" w:cs="Times New Roman"/>
          <w:b/>
          <w:bCs/>
        </w:rPr>
        <w:t>DARRELL L. WHITM</w:t>
      </w:r>
      <w:r>
        <w:rPr>
          <w:rFonts w:ascii="Times New Roman" w:hAnsi="Times New Roman" w:cs="Times New Roman"/>
          <w:b/>
          <w:bCs/>
        </w:rPr>
        <w:t xml:space="preserve">AN </w:t>
      </w:r>
      <w:r w:rsidRPr="008F6628">
        <w:rPr>
          <w:rFonts w:ascii="Times New Roman" w:hAnsi="Times New Roman" w:cs="Times New Roman"/>
        </w:rPr>
        <w:t>contacted</w:t>
      </w:r>
      <w:r>
        <w:rPr>
          <w:rFonts w:ascii="Times New Roman" w:hAnsi="Times New Roman" w:cs="Times New Roman"/>
        </w:rPr>
        <w:t xml:space="preserve"> </w:t>
      </w:r>
      <w:r w:rsidR="0033254D">
        <w:rPr>
          <w:rFonts w:ascii="Times New Roman" w:hAnsi="Times New Roman" w:cs="Times New Roman"/>
        </w:rPr>
        <w:t>U.S. S</w:t>
      </w:r>
      <w:r w:rsidR="003807DD">
        <w:rPr>
          <w:rFonts w:ascii="Times New Roman" w:hAnsi="Times New Roman" w:cs="Times New Roman"/>
        </w:rPr>
        <w:t xml:space="preserve">pecial Counsel </w:t>
      </w:r>
      <w:r w:rsidR="0033254D">
        <w:rPr>
          <w:rFonts w:ascii="Times New Roman" w:hAnsi="Times New Roman" w:cs="Times New Roman"/>
        </w:rPr>
        <w:t xml:space="preserve">(OSC) </w:t>
      </w:r>
      <w:r w:rsidRPr="008F6628">
        <w:rPr>
          <w:rFonts w:ascii="Times New Roman" w:hAnsi="Times New Roman" w:cs="Times New Roman"/>
          <w:b/>
          <w:bCs/>
        </w:rPr>
        <w:t>CAROLYN N. LERNER</w:t>
      </w:r>
      <w:r>
        <w:rPr>
          <w:rFonts w:ascii="Times New Roman" w:hAnsi="Times New Roman" w:cs="Times New Roman"/>
        </w:rPr>
        <w:t xml:space="preserve">, </w:t>
      </w:r>
      <w:r w:rsidR="00280656">
        <w:rPr>
          <w:rFonts w:ascii="Times New Roman" w:hAnsi="Times New Roman" w:cs="Times New Roman"/>
        </w:rPr>
        <w:t xml:space="preserve">(MA-16-3007) </w:t>
      </w:r>
      <w:r>
        <w:rPr>
          <w:rFonts w:ascii="Times New Roman" w:hAnsi="Times New Roman" w:cs="Times New Roman"/>
        </w:rPr>
        <w:t>a protected member of the CIGIE,</w:t>
      </w:r>
      <w:r w:rsidR="0033254D">
        <w:rPr>
          <w:rFonts w:ascii="Times New Roman" w:hAnsi="Times New Roman" w:cs="Times New Roman"/>
        </w:rPr>
        <w:t xml:space="preserve"> required by law to represent whistleblowers in cases of federal employment reprisal for disclosing fraud, waste, abuse, and corruption to Secretary of Labor </w:t>
      </w:r>
      <w:r w:rsidR="0033254D" w:rsidRPr="00ED1DA1">
        <w:rPr>
          <w:rFonts w:ascii="Times New Roman" w:hAnsi="Times New Roman" w:cs="Times New Roman"/>
          <w:b/>
          <w:bCs/>
        </w:rPr>
        <w:t>THOMAS E. PEREZ</w:t>
      </w:r>
      <w:r w:rsidR="0033254D">
        <w:rPr>
          <w:rFonts w:ascii="Times New Roman" w:hAnsi="Times New Roman" w:cs="Times New Roman"/>
        </w:rPr>
        <w:t xml:space="preserve">, DOL-IG </w:t>
      </w:r>
      <w:r w:rsidR="0033254D" w:rsidRPr="00ED1DA1">
        <w:rPr>
          <w:rFonts w:ascii="Times New Roman" w:hAnsi="Times New Roman" w:cs="Times New Roman"/>
          <w:b/>
          <w:bCs/>
        </w:rPr>
        <w:t>SCOTT S.</w:t>
      </w:r>
      <w:r w:rsidR="0033254D">
        <w:rPr>
          <w:rFonts w:ascii="Times New Roman" w:hAnsi="Times New Roman" w:cs="Times New Roman"/>
          <w:b/>
          <w:bCs/>
        </w:rPr>
        <w:t xml:space="preserve"> </w:t>
      </w:r>
      <w:r w:rsidR="0033254D" w:rsidRPr="00ED1DA1">
        <w:rPr>
          <w:rFonts w:ascii="Times New Roman" w:hAnsi="Times New Roman" w:cs="Times New Roman"/>
          <w:b/>
          <w:bCs/>
        </w:rPr>
        <w:t>DAHL</w:t>
      </w:r>
      <w:r w:rsidR="00E954B0">
        <w:rPr>
          <w:rFonts w:ascii="Times New Roman" w:hAnsi="Times New Roman" w:cs="Times New Roman"/>
          <w:b/>
          <w:bCs/>
        </w:rPr>
        <w:t>:</w:t>
      </w:r>
    </w:p>
    <w:p w14:paraId="2DAE6424" w14:textId="77777777" w:rsidR="00E954B0" w:rsidRPr="00E12152" w:rsidRDefault="00E954B0" w:rsidP="003807DD">
      <w:pPr>
        <w:spacing w:line="276" w:lineRule="auto"/>
        <w:jc w:val="both"/>
        <w:rPr>
          <w:rFonts w:ascii="Times New Roman" w:hAnsi="Times New Roman" w:cs="Times New Roman"/>
          <w:b/>
          <w:bCs/>
          <w:sz w:val="20"/>
          <w:szCs w:val="20"/>
        </w:rPr>
      </w:pPr>
    </w:p>
    <w:p w14:paraId="7E9868DF" w14:textId="2C00197C" w:rsidR="001365C7" w:rsidRDefault="00280656" w:rsidP="001365C7">
      <w:pPr>
        <w:pStyle w:val="ListParagraph"/>
        <w:numPr>
          <w:ilvl w:val="0"/>
          <w:numId w:val="15"/>
        </w:numPr>
        <w:spacing w:line="276" w:lineRule="auto"/>
        <w:ind w:left="0" w:firstLine="360"/>
        <w:jc w:val="both"/>
        <w:rPr>
          <w:rFonts w:ascii="Times New Roman" w:hAnsi="Times New Roman" w:cs="Times New Roman"/>
        </w:rPr>
      </w:pPr>
      <w:r w:rsidRPr="001365C7">
        <w:rPr>
          <w:rFonts w:ascii="Times New Roman" w:hAnsi="Times New Roman" w:cs="Times New Roman"/>
        </w:rPr>
        <w:t xml:space="preserve">Rather than protect </w:t>
      </w:r>
      <w:r w:rsidR="003807DD" w:rsidRPr="001365C7">
        <w:rPr>
          <w:rFonts w:ascii="Times New Roman" w:hAnsi="Times New Roman" w:cs="Times New Roman"/>
          <w:b/>
          <w:bCs/>
        </w:rPr>
        <w:t xml:space="preserve">DARRELL L. WHITMAN </w:t>
      </w:r>
      <w:r w:rsidRPr="001365C7">
        <w:rPr>
          <w:rFonts w:ascii="Times New Roman" w:hAnsi="Times New Roman" w:cs="Times New Roman"/>
        </w:rPr>
        <w:t xml:space="preserve">from retaliation at the hands of </w:t>
      </w:r>
      <w:r w:rsidR="009C032D" w:rsidRPr="001365C7">
        <w:rPr>
          <w:rFonts w:ascii="Times New Roman" w:hAnsi="Times New Roman" w:cs="Times New Roman"/>
        </w:rPr>
        <w:t xml:space="preserve">Secretary of Labor </w:t>
      </w:r>
      <w:r w:rsidR="009C032D" w:rsidRPr="001365C7">
        <w:rPr>
          <w:rFonts w:ascii="Times New Roman" w:hAnsi="Times New Roman" w:cs="Times New Roman"/>
          <w:b/>
          <w:bCs/>
        </w:rPr>
        <w:t xml:space="preserve">THOMAS E. PEREZ </w:t>
      </w:r>
      <w:r w:rsidR="009C032D" w:rsidRPr="001365C7">
        <w:rPr>
          <w:rFonts w:ascii="Times New Roman" w:hAnsi="Times New Roman" w:cs="Times New Roman"/>
        </w:rPr>
        <w:t>&amp;</w:t>
      </w:r>
      <w:r w:rsidR="009C032D" w:rsidRPr="001365C7">
        <w:rPr>
          <w:rFonts w:ascii="Times New Roman" w:hAnsi="Times New Roman" w:cs="Times New Roman"/>
          <w:b/>
          <w:bCs/>
        </w:rPr>
        <w:t xml:space="preserve"> </w:t>
      </w:r>
      <w:r w:rsidR="009C032D" w:rsidRPr="001365C7">
        <w:rPr>
          <w:rFonts w:ascii="Times New Roman" w:hAnsi="Times New Roman" w:cs="Times New Roman"/>
        </w:rPr>
        <w:t xml:space="preserve">DOL Inspector G </w:t>
      </w:r>
      <w:r w:rsidR="009C032D" w:rsidRPr="001365C7">
        <w:rPr>
          <w:rFonts w:ascii="Times New Roman" w:hAnsi="Times New Roman" w:cs="Times New Roman"/>
          <w:b/>
          <w:bCs/>
        </w:rPr>
        <w:t>SCOTT S. DAHL</w:t>
      </w:r>
      <w:r w:rsidR="009C032D" w:rsidRPr="001365C7">
        <w:rPr>
          <w:rFonts w:ascii="Times New Roman" w:hAnsi="Times New Roman" w:cs="Times New Roman"/>
        </w:rPr>
        <w:t xml:space="preserve">, U.S. SPECIAL COUNSEL (OSC) </w:t>
      </w:r>
      <w:r w:rsidR="009C032D" w:rsidRPr="001365C7">
        <w:rPr>
          <w:rFonts w:ascii="Times New Roman" w:hAnsi="Times New Roman" w:cs="Times New Roman"/>
          <w:b/>
          <w:bCs/>
        </w:rPr>
        <w:t>CAROLYN N. LERNER</w:t>
      </w:r>
      <w:r w:rsidR="003807DD" w:rsidRPr="001365C7">
        <w:rPr>
          <w:rFonts w:ascii="Times New Roman" w:hAnsi="Times New Roman" w:cs="Times New Roman"/>
          <w:b/>
          <w:bCs/>
        </w:rPr>
        <w:t xml:space="preserve"> </w:t>
      </w:r>
      <w:r w:rsidR="003807DD" w:rsidRPr="001365C7">
        <w:rPr>
          <w:rFonts w:ascii="Times New Roman" w:hAnsi="Times New Roman" w:cs="Times New Roman"/>
        </w:rPr>
        <w:t xml:space="preserve">collaborated with </w:t>
      </w:r>
      <w:r w:rsidR="001365C7" w:rsidRPr="001365C7">
        <w:rPr>
          <w:rFonts w:ascii="Times New Roman" w:hAnsi="Times New Roman" w:cs="Times New Roman"/>
        </w:rPr>
        <w:t xml:space="preserve">fellow CIIGE members: </w:t>
      </w:r>
      <w:r w:rsidR="003807DD" w:rsidRPr="001365C7">
        <w:rPr>
          <w:rFonts w:ascii="Times New Roman" w:hAnsi="Times New Roman" w:cs="Times New Roman"/>
        </w:rPr>
        <w:t xml:space="preserve">CIGIE Chairman </w:t>
      </w:r>
      <w:r w:rsidR="003807DD" w:rsidRPr="001365C7">
        <w:rPr>
          <w:rFonts w:ascii="Times New Roman" w:hAnsi="Times New Roman" w:cs="Times New Roman"/>
          <w:b/>
          <w:bCs/>
        </w:rPr>
        <w:t>MICHAEL E. HOROWITZ</w:t>
      </w:r>
      <w:r w:rsidR="003807DD" w:rsidRPr="001365C7">
        <w:rPr>
          <w:rFonts w:ascii="Times New Roman" w:hAnsi="Times New Roman" w:cs="Times New Roman"/>
        </w:rPr>
        <w:t xml:space="preserve">, DOL-IG </w:t>
      </w:r>
      <w:r w:rsidR="003807DD" w:rsidRPr="001365C7">
        <w:rPr>
          <w:rFonts w:ascii="Times New Roman" w:hAnsi="Times New Roman" w:cs="Times New Roman"/>
          <w:b/>
          <w:bCs/>
        </w:rPr>
        <w:t>SCOTT S. DAHL</w:t>
      </w:r>
      <w:r w:rsidR="003807DD" w:rsidRPr="001365C7">
        <w:rPr>
          <w:rFonts w:ascii="Times New Roman" w:hAnsi="Times New Roman" w:cs="Times New Roman"/>
        </w:rPr>
        <w:t xml:space="preserve">, incoming U.S. Special Counsel </w:t>
      </w:r>
      <w:r w:rsidR="003807DD" w:rsidRPr="001365C7">
        <w:rPr>
          <w:rFonts w:ascii="Times New Roman" w:hAnsi="Times New Roman" w:cs="Times New Roman"/>
          <w:b/>
          <w:bCs/>
        </w:rPr>
        <w:t>HENRY J. KERNER</w:t>
      </w:r>
      <w:r w:rsidR="003807DD" w:rsidRPr="001365C7">
        <w:rPr>
          <w:rFonts w:ascii="Times New Roman" w:hAnsi="Times New Roman" w:cs="Times New Roman"/>
        </w:rPr>
        <w:t xml:space="preserve"> and</w:t>
      </w:r>
      <w:r w:rsidR="001365C7" w:rsidRPr="001365C7">
        <w:rPr>
          <w:rFonts w:ascii="Times New Roman" w:hAnsi="Times New Roman" w:cs="Times New Roman"/>
        </w:rPr>
        <w:t xml:space="preserve"> OSC General Counsel </w:t>
      </w:r>
      <w:r w:rsidR="001365C7" w:rsidRPr="001365C7">
        <w:rPr>
          <w:rFonts w:ascii="Times New Roman" w:hAnsi="Times New Roman" w:cs="Times New Roman"/>
          <w:b/>
          <w:bCs/>
        </w:rPr>
        <w:t xml:space="preserve">SUSAN K. ULLMAN </w:t>
      </w:r>
      <w:r w:rsidR="001365C7" w:rsidRPr="001365C7">
        <w:rPr>
          <w:rFonts w:ascii="Times New Roman" w:hAnsi="Times New Roman" w:cs="Times New Roman"/>
        </w:rPr>
        <w:t xml:space="preserve">to subvert government process (Federal Criminal and/or Administrative function) in violation of </w:t>
      </w:r>
      <w:hyperlink r:id="rId14" w:history="1">
        <w:r w:rsidR="001365C7" w:rsidRPr="001365C7">
          <w:rPr>
            <w:rStyle w:val="Hyperlink"/>
            <w:rFonts w:ascii="Times New Roman" w:hAnsi="Times New Roman" w:cs="Times New Roman"/>
          </w:rPr>
          <w:t>18 USC §1505</w:t>
        </w:r>
      </w:hyperlink>
      <w:r w:rsidR="001365C7" w:rsidRPr="001365C7">
        <w:rPr>
          <w:rFonts w:ascii="Times New Roman" w:hAnsi="Times New Roman" w:cs="Times New Roman"/>
        </w:rPr>
        <w:t xml:space="preserve"> </w:t>
      </w:r>
    </w:p>
    <w:p w14:paraId="4BD38BAC" w14:textId="77777777" w:rsidR="001365C7" w:rsidRDefault="001365C7" w:rsidP="001365C7">
      <w:pPr>
        <w:pStyle w:val="ListParagraph"/>
        <w:numPr>
          <w:ilvl w:val="0"/>
          <w:numId w:val="15"/>
        </w:numPr>
        <w:spacing w:line="276" w:lineRule="auto"/>
        <w:ind w:left="0" w:firstLine="360"/>
        <w:jc w:val="both"/>
        <w:rPr>
          <w:rFonts w:ascii="Times New Roman" w:hAnsi="Times New Roman" w:cs="Times New Roman"/>
        </w:rPr>
      </w:pPr>
      <w:r>
        <w:rPr>
          <w:rFonts w:ascii="Times New Roman" w:hAnsi="Times New Roman" w:cs="Times New Roman"/>
        </w:rPr>
        <w:t xml:space="preserve">The protected members of the CIGIE intentionally stripped </w:t>
      </w:r>
      <w:r w:rsidRPr="001365C7">
        <w:rPr>
          <w:rFonts w:ascii="Times New Roman" w:hAnsi="Times New Roman" w:cs="Times New Roman"/>
          <w:b/>
          <w:bCs/>
        </w:rPr>
        <w:t>DARRELL L. WHITMAN</w:t>
      </w:r>
      <w:r>
        <w:rPr>
          <w:rFonts w:ascii="Times New Roman" w:hAnsi="Times New Roman" w:cs="Times New Roman"/>
        </w:rPr>
        <w:t xml:space="preserve"> of his federal employment for performing his duty &amp; reporting fraud, waste, abuse, and corruption within the Department of Labor (DOL)</w:t>
      </w:r>
    </w:p>
    <w:p w14:paraId="3EFD4EA8" w14:textId="56D88783" w:rsidR="001365C7" w:rsidRPr="00E12152" w:rsidRDefault="001365C7" w:rsidP="001365C7">
      <w:pPr>
        <w:spacing w:line="276" w:lineRule="auto"/>
        <w:jc w:val="both"/>
        <w:rPr>
          <w:rFonts w:ascii="Times New Roman" w:hAnsi="Times New Roman" w:cs="Times New Roman"/>
          <w:sz w:val="20"/>
          <w:szCs w:val="20"/>
        </w:rPr>
      </w:pPr>
      <w:r w:rsidRPr="001365C7">
        <w:rPr>
          <w:rFonts w:ascii="Times New Roman" w:hAnsi="Times New Roman" w:cs="Times New Roman"/>
        </w:rPr>
        <w:t xml:space="preserve">  </w:t>
      </w:r>
    </w:p>
    <w:p w14:paraId="3B6B1901" w14:textId="7E1BBA1C" w:rsidR="0033254D" w:rsidRDefault="0033254D" w:rsidP="003807DD">
      <w:pPr>
        <w:spacing w:line="276" w:lineRule="auto"/>
        <w:jc w:val="both"/>
        <w:rPr>
          <w:rFonts w:ascii="Times New Roman" w:hAnsi="Times New Roman" w:cs="Times New Roman"/>
        </w:rPr>
      </w:pPr>
      <w:r>
        <w:rPr>
          <w:rFonts w:ascii="Times New Roman" w:hAnsi="Times New Roman" w:cs="Times New Roman"/>
        </w:rPr>
        <w:t xml:space="preserve">On 03 May 2015, Attorney Investigator </w:t>
      </w:r>
      <w:r w:rsidRPr="00F61D82">
        <w:rPr>
          <w:rFonts w:ascii="Times New Roman" w:hAnsi="Times New Roman" w:cs="Times New Roman"/>
          <w:b/>
          <w:bCs/>
        </w:rPr>
        <w:t>DARRELL L. WHITMAN</w:t>
      </w:r>
      <w:r>
        <w:rPr>
          <w:rFonts w:ascii="Times New Roman" w:hAnsi="Times New Roman" w:cs="Times New Roman"/>
        </w:rPr>
        <w:t xml:space="preserve"> was removed from federal government service for unauthorized use of a Bay Area Rapid Transit (BART) card.    </w:t>
      </w:r>
      <w:r>
        <w:rPr>
          <w:rFonts w:ascii="Times New Roman" w:hAnsi="Times New Roman" w:cs="Times New Roman"/>
        </w:rPr>
        <w:tab/>
      </w:r>
    </w:p>
    <w:p w14:paraId="2F988DBE" w14:textId="77777777" w:rsidR="008F6628" w:rsidRPr="0033254D" w:rsidRDefault="008F6628" w:rsidP="003807DD">
      <w:pPr>
        <w:spacing w:line="276" w:lineRule="auto"/>
        <w:jc w:val="both"/>
        <w:rPr>
          <w:rFonts w:ascii="Times New Roman" w:hAnsi="Times New Roman" w:cs="Times New Roman"/>
          <w:b/>
          <w:bCs/>
          <w:sz w:val="20"/>
          <w:szCs w:val="20"/>
        </w:rPr>
      </w:pPr>
    </w:p>
    <w:p w14:paraId="0D74A825" w14:textId="5D984BC6" w:rsidR="0062722A" w:rsidRPr="002F4CBF" w:rsidRDefault="00DA13D0" w:rsidP="00760590">
      <w:pPr>
        <w:spacing w:line="276" w:lineRule="auto"/>
        <w:jc w:val="both"/>
        <w:rPr>
          <w:rFonts w:ascii="Times New Roman" w:hAnsi="Times New Roman" w:cs="Times New Roman"/>
        </w:rPr>
      </w:pPr>
      <w:r>
        <w:rPr>
          <w:rFonts w:ascii="Times New Roman" w:hAnsi="Times New Roman" w:cs="Times New Roman"/>
          <w:b/>
          <w:bCs/>
          <w:sz w:val="32"/>
          <w:szCs w:val="32"/>
        </w:rPr>
        <w:lastRenderedPageBreak/>
        <w:t xml:space="preserve">SYSTEMIC </w:t>
      </w:r>
      <w:r w:rsidR="00760590" w:rsidRPr="009B24E0">
        <w:rPr>
          <w:rFonts w:ascii="Times New Roman" w:hAnsi="Times New Roman" w:cs="Times New Roman"/>
          <w:b/>
          <w:bCs/>
          <w:sz w:val="32"/>
          <w:szCs w:val="32"/>
        </w:rPr>
        <w:t>FAILURE:</w:t>
      </w:r>
      <w:r w:rsidR="00625F0B">
        <w:rPr>
          <w:rFonts w:ascii="Times New Roman" w:hAnsi="Times New Roman" w:cs="Times New Roman"/>
          <w:b/>
          <w:bCs/>
          <w:sz w:val="32"/>
          <w:szCs w:val="32"/>
        </w:rPr>
        <w:t xml:space="preserve"> </w:t>
      </w:r>
      <w:r w:rsidR="007C6B5F" w:rsidRPr="002F4CBF">
        <w:rPr>
          <w:rFonts w:ascii="Times New Roman" w:hAnsi="Times New Roman" w:cs="Times New Roman"/>
        </w:rPr>
        <w:t xml:space="preserve">The Congressional </w:t>
      </w:r>
      <w:r w:rsidR="00554F00">
        <w:rPr>
          <w:rFonts w:ascii="Times New Roman" w:hAnsi="Times New Roman" w:cs="Times New Roman"/>
        </w:rPr>
        <w:t>(</w:t>
      </w:r>
      <w:r w:rsidR="00554F00" w:rsidRPr="002F66B1">
        <w:rPr>
          <w:rFonts w:ascii="Times New Roman" w:hAnsi="Times New Roman" w:cs="Times New Roman"/>
          <w:b/>
          <w:bCs/>
        </w:rPr>
        <w:t>Article I</w:t>
      </w:r>
      <w:r w:rsidR="00554F00">
        <w:rPr>
          <w:rFonts w:ascii="Times New Roman" w:hAnsi="Times New Roman" w:cs="Times New Roman"/>
        </w:rPr>
        <w:t xml:space="preserve">) </w:t>
      </w:r>
      <w:r w:rsidR="007C6B5F" w:rsidRPr="002F4CBF">
        <w:rPr>
          <w:rFonts w:ascii="Times New Roman" w:hAnsi="Times New Roman" w:cs="Times New Roman"/>
        </w:rPr>
        <w:t>creation of</w:t>
      </w:r>
      <w:r w:rsidR="00CA2606">
        <w:rPr>
          <w:rFonts w:ascii="Times New Roman" w:hAnsi="Times New Roman" w:cs="Times New Roman"/>
        </w:rPr>
        <w:t xml:space="preserve"> a self-regulating </w:t>
      </w:r>
      <w:r w:rsidR="007C6B5F" w:rsidRPr="002F4CBF">
        <w:rPr>
          <w:rFonts w:ascii="Times New Roman" w:hAnsi="Times New Roman" w:cs="Times New Roman"/>
        </w:rPr>
        <w:t>new class of political bureaucrat</w:t>
      </w:r>
      <w:r w:rsidR="00CA2606">
        <w:rPr>
          <w:rFonts w:ascii="Times New Roman" w:hAnsi="Times New Roman" w:cs="Times New Roman"/>
        </w:rPr>
        <w:t xml:space="preserve">, granted </w:t>
      </w:r>
      <w:r w:rsidR="007C6B5F" w:rsidRPr="002F4CBF">
        <w:rPr>
          <w:rFonts w:ascii="Times New Roman" w:hAnsi="Times New Roman" w:cs="Times New Roman"/>
        </w:rPr>
        <w:t>lifetime appointment</w:t>
      </w:r>
      <w:r w:rsidR="00554F00">
        <w:rPr>
          <w:rFonts w:ascii="Times New Roman" w:hAnsi="Times New Roman" w:cs="Times New Roman"/>
        </w:rPr>
        <w:t xml:space="preserve">, </w:t>
      </w:r>
      <w:r w:rsidR="00746ED3" w:rsidRPr="002F4CBF">
        <w:rPr>
          <w:rFonts w:ascii="Times New Roman" w:hAnsi="Times New Roman" w:cs="Times New Roman"/>
        </w:rPr>
        <w:t xml:space="preserve">coupled with the creation of an </w:t>
      </w:r>
      <w:r w:rsidR="00554F00" w:rsidRPr="002F4CBF">
        <w:rPr>
          <w:rFonts w:ascii="Times New Roman" w:hAnsi="Times New Roman" w:cs="Times New Roman"/>
        </w:rPr>
        <w:t>unconstitutional</w:t>
      </w:r>
      <w:r w:rsidR="00CA2606">
        <w:rPr>
          <w:rFonts w:ascii="Times New Roman" w:hAnsi="Times New Roman" w:cs="Times New Roman"/>
        </w:rPr>
        <w:t xml:space="preserve"> </w:t>
      </w:r>
      <w:r w:rsidR="00E954B0">
        <w:rPr>
          <w:rFonts w:ascii="Times New Roman" w:hAnsi="Times New Roman" w:cs="Times New Roman"/>
        </w:rPr>
        <w:t xml:space="preserve">self-regulating </w:t>
      </w:r>
      <w:r w:rsidR="00CA2606">
        <w:rPr>
          <w:rFonts w:ascii="Times New Roman" w:hAnsi="Times New Roman" w:cs="Times New Roman"/>
        </w:rPr>
        <w:t xml:space="preserve">sui generous </w:t>
      </w:r>
      <w:r w:rsidR="0019569A" w:rsidRPr="002F4CBF">
        <w:rPr>
          <w:rFonts w:ascii="Times New Roman" w:hAnsi="Times New Roman" w:cs="Times New Roman"/>
        </w:rPr>
        <w:t>“entity”</w:t>
      </w:r>
      <w:r w:rsidR="00746ED3" w:rsidRPr="002F4CBF">
        <w:rPr>
          <w:rFonts w:ascii="Times New Roman" w:hAnsi="Times New Roman" w:cs="Times New Roman"/>
        </w:rPr>
        <w:t xml:space="preserve"> called the Council of the Inspectors General on Integrity and Efficiency (CIGIE) </w:t>
      </w:r>
      <w:r w:rsidR="0062722A" w:rsidRPr="002F4CBF">
        <w:rPr>
          <w:rFonts w:ascii="Times New Roman" w:hAnsi="Times New Roman" w:cs="Times New Roman"/>
        </w:rPr>
        <w:t>caus</w:t>
      </w:r>
      <w:r w:rsidR="002F66B1">
        <w:rPr>
          <w:rFonts w:ascii="Times New Roman" w:hAnsi="Times New Roman" w:cs="Times New Roman"/>
        </w:rPr>
        <w:t xml:space="preserve">ing </w:t>
      </w:r>
      <w:r w:rsidR="0062722A" w:rsidRPr="002F4CBF">
        <w:rPr>
          <w:rFonts w:ascii="Times New Roman" w:hAnsi="Times New Roman" w:cs="Times New Roman"/>
        </w:rPr>
        <w:t xml:space="preserve">a complete loss of </w:t>
      </w:r>
      <w:r w:rsidR="00CA2606">
        <w:rPr>
          <w:rFonts w:ascii="Times New Roman" w:hAnsi="Times New Roman" w:cs="Times New Roman"/>
        </w:rPr>
        <w:t>transparency &amp; accountability over the programs &amp; operations of the federal government.</w:t>
      </w:r>
    </w:p>
    <w:p w14:paraId="30F6723D" w14:textId="77777777" w:rsidR="009916EC" w:rsidRPr="00625F0B" w:rsidRDefault="009916EC" w:rsidP="00760590">
      <w:pPr>
        <w:spacing w:line="276" w:lineRule="auto"/>
        <w:jc w:val="both"/>
        <w:rPr>
          <w:rFonts w:ascii="Times New Roman" w:hAnsi="Times New Roman" w:cs="Times New Roman"/>
          <w:b/>
          <w:bCs/>
        </w:rPr>
      </w:pPr>
    </w:p>
    <w:p w14:paraId="41A48623" w14:textId="298CE6E8" w:rsidR="002F4CBF" w:rsidRDefault="002F66B1" w:rsidP="00760590">
      <w:pPr>
        <w:spacing w:line="276" w:lineRule="auto"/>
        <w:jc w:val="both"/>
        <w:rPr>
          <w:rFonts w:ascii="Times New Roman" w:hAnsi="Times New Roman" w:cs="Times New Roman"/>
        </w:rPr>
      </w:pPr>
      <w:r>
        <w:rPr>
          <w:rFonts w:ascii="Times New Roman" w:hAnsi="Times New Roman" w:cs="Times New Roman"/>
          <w:b/>
          <w:bCs/>
          <w:sz w:val="32"/>
          <w:szCs w:val="32"/>
        </w:rPr>
        <w:t>REMEDY</w:t>
      </w:r>
      <w:r w:rsidR="00625F0B">
        <w:rPr>
          <w:rFonts w:ascii="Times New Roman" w:hAnsi="Times New Roman" w:cs="Times New Roman"/>
          <w:b/>
          <w:bCs/>
          <w:sz w:val="32"/>
          <w:szCs w:val="32"/>
        </w:rPr>
        <w:t xml:space="preserve">: </w:t>
      </w:r>
      <w:r w:rsidR="0062722A" w:rsidRPr="002F4CBF">
        <w:rPr>
          <w:rFonts w:ascii="Times New Roman" w:hAnsi="Times New Roman" w:cs="Times New Roman"/>
        </w:rPr>
        <w:t xml:space="preserve">Immediate </w:t>
      </w:r>
      <w:r w:rsidR="00336F61">
        <w:rPr>
          <w:rFonts w:ascii="Times New Roman" w:hAnsi="Times New Roman" w:cs="Times New Roman"/>
        </w:rPr>
        <w:t>Congressional Branch (</w:t>
      </w:r>
      <w:r w:rsidR="00336F61" w:rsidRPr="002F66B1">
        <w:rPr>
          <w:rFonts w:ascii="Times New Roman" w:hAnsi="Times New Roman" w:cs="Times New Roman"/>
          <w:b/>
          <w:bCs/>
        </w:rPr>
        <w:t>Article I</w:t>
      </w:r>
      <w:r w:rsidR="00336F61">
        <w:rPr>
          <w:rFonts w:ascii="Times New Roman" w:hAnsi="Times New Roman" w:cs="Times New Roman"/>
        </w:rPr>
        <w:t>), Executive Branch (</w:t>
      </w:r>
      <w:r w:rsidR="00336F61" w:rsidRPr="002F66B1">
        <w:rPr>
          <w:rFonts w:ascii="Times New Roman" w:hAnsi="Times New Roman" w:cs="Times New Roman"/>
          <w:b/>
          <w:bCs/>
        </w:rPr>
        <w:t>Article II</w:t>
      </w:r>
      <w:r w:rsidR="00336F61">
        <w:rPr>
          <w:rFonts w:ascii="Times New Roman" w:hAnsi="Times New Roman" w:cs="Times New Roman"/>
        </w:rPr>
        <w:t xml:space="preserve">), and Judicial Branch </w:t>
      </w:r>
      <w:r w:rsidR="00CA2606">
        <w:rPr>
          <w:rFonts w:ascii="Times New Roman" w:hAnsi="Times New Roman" w:cs="Times New Roman"/>
        </w:rPr>
        <w:t>(</w:t>
      </w:r>
      <w:r w:rsidR="00CA2606" w:rsidRPr="002F66B1">
        <w:rPr>
          <w:rFonts w:ascii="Times New Roman" w:hAnsi="Times New Roman" w:cs="Times New Roman"/>
          <w:b/>
          <w:bCs/>
        </w:rPr>
        <w:t>Article III</w:t>
      </w:r>
      <w:r w:rsidR="00CA2606">
        <w:rPr>
          <w:rFonts w:ascii="Times New Roman" w:hAnsi="Times New Roman" w:cs="Times New Roman"/>
        </w:rPr>
        <w:t xml:space="preserve">) </w:t>
      </w:r>
      <w:r w:rsidR="0062722A" w:rsidRPr="002F4CBF">
        <w:rPr>
          <w:rFonts w:ascii="Times New Roman" w:hAnsi="Times New Roman" w:cs="Times New Roman"/>
        </w:rPr>
        <w:t>intervention</w:t>
      </w:r>
      <w:r w:rsidR="00336F61">
        <w:rPr>
          <w:rFonts w:ascii="Times New Roman" w:hAnsi="Times New Roman" w:cs="Times New Roman"/>
        </w:rPr>
        <w:t>:</w:t>
      </w:r>
    </w:p>
    <w:p w14:paraId="1B49084C" w14:textId="77777777" w:rsidR="002F4CBF" w:rsidRDefault="002F4CBF" w:rsidP="00760590">
      <w:pPr>
        <w:spacing w:line="276" w:lineRule="auto"/>
        <w:jc w:val="both"/>
        <w:rPr>
          <w:rFonts w:ascii="Times New Roman" w:hAnsi="Times New Roman" w:cs="Times New Roman"/>
          <w:sz w:val="16"/>
          <w:szCs w:val="16"/>
        </w:rPr>
      </w:pPr>
    </w:p>
    <w:p w14:paraId="35BADA64" w14:textId="7BA60059" w:rsidR="002A4018" w:rsidRDefault="00E954B0" w:rsidP="002A4018">
      <w:pPr>
        <w:pStyle w:val="ListParagraph"/>
        <w:numPr>
          <w:ilvl w:val="0"/>
          <w:numId w:val="8"/>
        </w:numPr>
        <w:spacing w:line="276" w:lineRule="auto"/>
        <w:jc w:val="both"/>
        <w:rPr>
          <w:rFonts w:ascii="Times New Roman" w:hAnsi="Times New Roman" w:cs="Times New Roman"/>
        </w:rPr>
      </w:pPr>
      <w:r>
        <w:rPr>
          <w:rFonts w:ascii="Times New Roman" w:hAnsi="Times New Roman" w:cs="Times New Roman"/>
        </w:rPr>
        <w:t xml:space="preserve">(1) </w:t>
      </w:r>
      <w:r w:rsidR="002B565D" w:rsidRPr="00FF7286">
        <w:rPr>
          <w:rFonts w:ascii="Times New Roman" w:hAnsi="Times New Roman" w:cs="Times New Roman"/>
        </w:rPr>
        <w:t>Congressional (</w:t>
      </w:r>
      <w:r w:rsidR="002B565D" w:rsidRPr="00FF7286">
        <w:rPr>
          <w:rFonts w:ascii="Times New Roman" w:hAnsi="Times New Roman" w:cs="Times New Roman"/>
          <w:b/>
          <w:bCs/>
        </w:rPr>
        <w:t>Article I</w:t>
      </w:r>
      <w:r w:rsidR="002B565D" w:rsidRPr="00FF7286">
        <w:rPr>
          <w:rFonts w:ascii="Times New Roman" w:hAnsi="Times New Roman" w:cs="Times New Roman"/>
        </w:rPr>
        <w:t>) authority for</w:t>
      </w:r>
      <w:r w:rsidR="002F66B1">
        <w:rPr>
          <w:rFonts w:ascii="Times New Roman" w:hAnsi="Times New Roman" w:cs="Times New Roman"/>
        </w:rPr>
        <w:t xml:space="preserve"> any </w:t>
      </w:r>
      <w:r w:rsidR="002B565D" w:rsidRPr="00FF7286">
        <w:rPr>
          <w:rFonts w:ascii="Times New Roman" w:hAnsi="Times New Roman" w:cs="Times New Roman"/>
        </w:rPr>
        <w:t>U.S. citizen</w:t>
      </w:r>
      <w:r w:rsidR="002F66B1">
        <w:rPr>
          <w:rFonts w:ascii="Times New Roman" w:hAnsi="Times New Roman" w:cs="Times New Roman"/>
        </w:rPr>
        <w:t xml:space="preserve"> </w:t>
      </w:r>
      <w:r w:rsidR="002B565D" w:rsidRPr="00FF7286">
        <w:rPr>
          <w:rFonts w:ascii="Times New Roman" w:hAnsi="Times New Roman" w:cs="Times New Roman"/>
        </w:rPr>
        <w:t xml:space="preserve">to </w:t>
      </w:r>
      <w:r w:rsidR="00625F0B" w:rsidRPr="00FF7286">
        <w:rPr>
          <w:rFonts w:ascii="Times New Roman" w:hAnsi="Times New Roman" w:cs="Times New Roman"/>
        </w:rPr>
        <w:t xml:space="preserve">collectively seek </w:t>
      </w:r>
      <w:r w:rsidR="002B565D" w:rsidRPr="00FF7286">
        <w:rPr>
          <w:rFonts w:ascii="Times New Roman" w:hAnsi="Times New Roman" w:cs="Times New Roman"/>
        </w:rPr>
        <w:t xml:space="preserve">civil </w:t>
      </w:r>
      <w:r w:rsidR="008645EE" w:rsidRPr="00FF7286">
        <w:rPr>
          <w:rFonts w:ascii="Times New Roman" w:hAnsi="Times New Roman" w:cs="Times New Roman"/>
        </w:rPr>
        <w:t xml:space="preserve">damages </w:t>
      </w:r>
      <w:r w:rsidR="002A4018" w:rsidRPr="00FF7286">
        <w:rPr>
          <w:rFonts w:ascii="Times New Roman" w:hAnsi="Times New Roman" w:cs="Times New Roman"/>
        </w:rPr>
        <w:t xml:space="preserve">against individual members of the Council of the Inspectors General on Integrity and Efficiency (CIGIE) </w:t>
      </w:r>
      <w:r w:rsidR="002B565D" w:rsidRPr="00FF7286">
        <w:rPr>
          <w:rFonts w:ascii="Times New Roman" w:hAnsi="Times New Roman" w:cs="Times New Roman"/>
        </w:rPr>
        <w:t xml:space="preserve">for </w:t>
      </w:r>
      <w:hyperlink r:id="rId15" w:history="1">
        <w:r w:rsidR="002B565D" w:rsidRPr="00FF7286">
          <w:rPr>
            <w:rStyle w:val="Hyperlink"/>
            <w:rFonts w:ascii="Times New Roman" w:hAnsi="Times New Roman" w:cs="Times New Roman"/>
          </w:rPr>
          <w:t xml:space="preserve">deprivation of </w:t>
        </w:r>
        <w:r w:rsidR="008645EE" w:rsidRPr="00FF7286">
          <w:rPr>
            <w:rStyle w:val="Hyperlink"/>
            <w:rFonts w:ascii="Times New Roman" w:hAnsi="Times New Roman" w:cs="Times New Roman"/>
          </w:rPr>
          <w:t>rights</w:t>
        </w:r>
      </w:hyperlink>
      <w:r w:rsidR="002A4018" w:rsidRPr="00FF7286">
        <w:rPr>
          <w:rFonts w:ascii="Times New Roman" w:hAnsi="Times New Roman" w:cs="Times New Roman"/>
        </w:rPr>
        <w:t xml:space="preserve"> </w:t>
      </w:r>
      <w:r w:rsidR="00B73C96" w:rsidRPr="00FF7286">
        <w:rPr>
          <w:rFonts w:ascii="Times New Roman" w:hAnsi="Times New Roman" w:cs="Times New Roman"/>
        </w:rPr>
        <w:t xml:space="preserve">taken against </w:t>
      </w:r>
      <w:r w:rsidR="00FF7286" w:rsidRPr="00FF7286">
        <w:rPr>
          <w:rFonts w:ascii="Times New Roman" w:hAnsi="Times New Roman" w:cs="Times New Roman"/>
        </w:rPr>
        <w:t>a</w:t>
      </w:r>
      <w:r w:rsidR="001E2182">
        <w:rPr>
          <w:rFonts w:ascii="Times New Roman" w:hAnsi="Times New Roman" w:cs="Times New Roman"/>
        </w:rPr>
        <w:t xml:space="preserve">ny </w:t>
      </w:r>
      <w:r w:rsidR="002A4018" w:rsidRPr="00FF7286">
        <w:rPr>
          <w:rFonts w:ascii="Times New Roman" w:hAnsi="Times New Roman" w:cs="Times New Roman"/>
        </w:rPr>
        <w:t>U.S. Citizen</w:t>
      </w:r>
      <w:r w:rsidR="001E2182">
        <w:rPr>
          <w:rFonts w:ascii="Times New Roman" w:hAnsi="Times New Roman" w:cs="Times New Roman"/>
        </w:rPr>
        <w:t xml:space="preserve"> </w:t>
      </w:r>
      <w:r w:rsidR="002A4018" w:rsidRPr="00FF7286">
        <w:rPr>
          <w:rFonts w:ascii="Times New Roman" w:hAnsi="Times New Roman" w:cs="Times New Roman"/>
        </w:rPr>
        <w:t>exercising their 1</w:t>
      </w:r>
      <w:r w:rsidR="002A4018" w:rsidRPr="00FF7286">
        <w:rPr>
          <w:rFonts w:ascii="Times New Roman" w:hAnsi="Times New Roman" w:cs="Times New Roman"/>
          <w:vertAlign w:val="superscript"/>
        </w:rPr>
        <w:t>st</w:t>
      </w:r>
      <w:r w:rsidR="002A4018" w:rsidRPr="00FF7286">
        <w:rPr>
          <w:rFonts w:ascii="Times New Roman" w:hAnsi="Times New Roman" w:cs="Times New Roman"/>
        </w:rPr>
        <w:t xml:space="preserve"> Amendment right to petition their government for redress of grievance (whistleblowing)</w:t>
      </w:r>
    </w:p>
    <w:p w14:paraId="4C842514" w14:textId="77777777" w:rsidR="000B3734" w:rsidRPr="000B3734" w:rsidRDefault="000B3734" w:rsidP="000B3734">
      <w:pPr>
        <w:pStyle w:val="ListParagraph"/>
        <w:rPr>
          <w:rFonts w:ascii="Times New Roman" w:hAnsi="Times New Roman" w:cs="Times New Roman"/>
        </w:rPr>
      </w:pPr>
    </w:p>
    <w:p w14:paraId="7E4231F9" w14:textId="5DAF7676" w:rsidR="000B3734" w:rsidRPr="00061374" w:rsidRDefault="00E954B0" w:rsidP="00A11A48">
      <w:pPr>
        <w:pStyle w:val="ListParagraph"/>
        <w:numPr>
          <w:ilvl w:val="0"/>
          <w:numId w:val="8"/>
        </w:numPr>
        <w:spacing w:line="276" w:lineRule="auto"/>
        <w:rPr>
          <w:rFonts w:ascii="Times New Roman" w:hAnsi="Times New Roman" w:cs="Times New Roman"/>
        </w:rPr>
      </w:pPr>
      <w:r>
        <w:rPr>
          <w:rFonts w:ascii="Times New Roman" w:hAnsi="Times New Roman" w:cs="Times New Roman"/>
        </w:rPr>
        <w:t xml:space="preserve">(2) </w:t>
      </w:r>
      <w:r w:rsidR="000B3734" w:rsidRPr="00061374">
        <w:rPr>
          <w:rFonts w:ascii="Times New Roman" w:hAnsi="Times New Roman" w:cs="Times New Roman"/>
        </w:rPr>
        <w:t>Congressional (</w:t>
      </w:r>
      <w:r w:rsidR="000B3734" w:rsidRPr="00061374">
        <w:rPr>
          <w:rFonts w:ascii="Times New Roman" w:hAnsi="Times New Roman" w:cs="Times New Roman"/>
          <w:b/>
          <w:bCs/>
        </w:rPr>
        <w:t>Article I</w:t>
      </w:r>
      <w:r w:rsidR="000B3734" w:rsidRPr="00061374">
        <w:rPr>
          <w:rFonts w:ascii="Times New Roman" w:hAnsi="Times New Roman" w:cs="Times New Roman"/>
        </w:rPr>
        <w:t xml:space="preserve">) modification of </w:t>
      </w:r>
      <w:hyperlink r:id="rId16" w:anchor="a_2" w:history="1">
        <w:r w:rsidR="000B3734" w:rsidRPr="00061374">
          <w:rPr>
            <w:rStyle w:val="Hyperlink"/>
            <w:rFonts w:ascii="Times New Roman" w:hAnsi="Times New Roman" w:cs="Times New Roman"/>
          </w:rPr>
          <w:t>5 U.S. Code § 2302(a)(2)(A)</w:t>
        </w:r>
      </w:hyperlink>
      <w:r w:rsidR="000B3734" w:rsidRPr="00061374">
        <w:rPr>
          <w:rFonts w:ascii="Times New Roman" w:hAnsi="Times New Roman" w:cs="Times New Roman"/>
        </w:rPr>
        <w:t>- “personal action” to include as</w:t>
      </w:r>
      <w:r w:rsidR="00336F61" w:rsidRPr="00061374">
        <w:rPr>
          <w:rFonts w:ascii="Times New Roman" w:hAnsi="Times New Roman" w:cs="Times New Roman"/>
        </w:rPr>
        <w:t xml:space="preserve">: 5 U.S. Code </w:t>
      </w:r>
      <w:r w:rsidR="00061374" w:rsidRPr="00061374">
        <w:rPr>
          <w:rFonts w:ascii="Times New Roman" w:hAnsi="Times New Roman" w:cs="Times New Roman"/>
        </w:rPr>
        <w:t xml:space="preserve">§ </w:t>
      </w:r>
      <w:r w:rsidR="00336F61" w:rsidRPr="00061374">
        <w:rPr>
          <w:rFonts w:ascii="Times New Roman" w:hAnsi="Times New Roman" w:cs="Times New Roman"/>
        </w:rPr>
        <w:t xml:space="preserve">2302(a)(2)(A)(xiii)- Security Clearance Personnel Vetting Actions   </w:t>
      </w:r>
      <w:r w:rsidR="000B3734" w:rsidRPr="00061374">
        <w:rPr>
          <w:rFonts w:ascii="Times New Roman" w:hAnsi="Times New Roman" w:cs="Times New Roman"/>
        </w:rPr>
        <w:t xml:space="preserve">  </w:t>
      </w:r>
    </w:p>
    <w:p w14:paraId="54527199" w14:textId="77777777" w:rsidR="008645EE" w:rsidRPr="00FF7286" w:rsidRDefault="008645EE" w:rsidP="008645EE">
      <w:pPr>
        <w:spacing w:line="276" w:lineRule="auto"/>
        <w:jc w:val="both"/>
        <w:rPr>
          <w:rFonts w:ascii="Times New Roman" w:hAnsi="Times New Roman" w:cs="Times New Roman"/>
        </w:rPr>
      </w:pPr>
    </w:p>
    <w:p w14:paraId="4E8C6020" w14:textId="3BD1794E" w:rsidR="002F4CBF" w:rsidRPr="00FF7286" w:rsidRDefault="00E954B0" w:rsidP="004A2F4D">
      <w:pPr>
        <w:pStyle w:val="ListParagraph"/>
        <w:numPr>
          <w:ilvl w:val="0"/>
          <w:numId w:val="8"/>
        </w:numPr>
        <w:spacing w:line="276" w:lineRule="auto"/>
        <w:jc w:val="both"/>
        <w:rPr>
          <w:rFonts w:ascii="Times New Roman" w:hAnsi="Times New Roman" w:cs="Times New Roman"/>
        </w:rPr>
      </w:pPr>
      <w:r>
        <w:rPr>
          <w:rFonts w:ascii="Times New Roman" w:hAnsi="Times New Roman" w:cs="Times New Roman"/>
        </w:rPr>
        <w:t xml:space="preserve">(3) </w:t>
      </w:r>
      <w:r w:rsidR="00A52D65">
        <w:rPr>
          <w:rFonts w:ascii="Times New Roman" w:hAnsi="Times New Roman" w:cs="Times New Roman"/>
        </w:rPr>
        <w:t xml:space="preserve">Executive Branch </w:t>
      </w:r>
      <w:r w:rsidR="002B565D" w:rsidRPr="00FF7286">
        <w:rPr>
          <w:rFonts w:ascii="Times New Roman" w:hAnsi="Times New Roman" w:cs="Times New Roman"/>
        </w:rPr>
        <w:t>(</w:t>
      </w:r>
      <w:r w:rsidR="002B565D" w:rsidRPr="00FF7286">
        <w:rPr>
          <w:rFonts w:ascii="Times New Roman" w:hAnsi="Times New Roman" w:cs="Times New Roman"/>
          <w:b/>
          <w:bCs/>
        </w:rPr>
        <w:t>Article II</w:t>
      </w:r>
      <w:r w:rsidR="002B565D" w:rsidRPr="00FF7286">
        <w:rPr>
          <w:rFonts w:ascii="Times New Roman" w:hAnsi="Times New Roman" w:cs="Times New Roman"/>
        </w:rPr>
        <w:t xml:space="preserve">) </w:t>
      </w:r>
      <w:r w:rsidR="000B3734">
        <w:rPr>
          <w:rFonts w:ascii="Times New Roman" w:hAnsi="Times New Roman" w:cs="Times New Roman"/>
        </w:rPr>
        <w:t xml:space="preserve">immediate </w:t>
      </w:r>
      <w:r w:rsidR="002F4CBF" w:rsidRPr="00FF7286">
        <w:rPr>
          <w:rFonts w:ascii="Times New Roman" w:hAnsi="Times New Roman" w:cs="Times New Roman"/>
        </w:rPr>
        <w:t xml:space="preserve">removal </w:t>
      </w:r>
      <w:r w:rsidR="00061374">
        <w:rPr>
          <w:rFonts w:ascii="Times New Roman" w:hAnsi="Times New Roman" w:cs="Times New Roman"/>
        </w:rPr>
        <w:t xml:space="preserve">from federal government service </w:t>
      </w:r>
      <w:r w:rsidR="002F4CBF" w:rsidRPr="00FF7286">
        <w:rPr>
          <w:rFonts w:ascii="Times New Roman" w:hAnsi="Times New Roman" w:cs="Times New Roman"/>
        </w:rPr>
        <w:t>protected members of the</w:t>
      </w:r>
      <w:r w:rsidR="00C76F07">
        <w:rPr>
          <w:rFonts w:ascii="Times New Roman" w:hAnsi="Times New Roman" w:cs="Times New Roman"/>
        </w:rPr>
        <w:t xml:space="preserve"> su</w:t>
      </w:r>
      <w:r w:rsidR="00A52D65">
        <w:rPr>
          <w:rFonts w:ascii="Times New Roman" w:hAnsi="Times New Roman" w:cs="Times New Roman"/>
        </w:rPr>
        <w:t xml:space="preserve">i </w:t>
      </w:r>
      <w:r w:rsidR="00C76F07">
        <w:rPr>
          <w:rFonts w:ascii="Times New Roman" w:hAnsi="Times New Roman" w:cs="Times New Roman"/>
        </w:rPr>
        <w:t>generous</w:t>
      </w:r>
      <w:r w:rsidR="008959AF">
        <w:rPr>
          <w:rFonts w:ascii="Times New Roman" w:hAnsi="Times New Roman" w:cs="Times New Roman"/>
        </w:rPr>
        <w:t xml:space="preserve"> self-regulating </w:t>
      </w:r>
      <w:r w:rsidR="002F4CBF" w:rsidRPr="00FF7286">
        <w:rPr>
          <w:rFonts w:ascii="Times New Roman" w:hAnsi="Times New Roman" w:cs="Times New Roman"/>
        </w:rPr>
        <w:t>“entity” known as the Council of the Inspectors General on Integrity and Efficiency (</w:t>
      </w:r>
      <w:r w:rsidR="002F4CBF" w:rsidRPr="00E954B0">
        <w:rPr>
          <w:rFonts w:ascii="Times New Roman" w:hAnsi="Times New Roman" w:cs="Times New Roman"/>
          <w:b/>
          <w:bCs/>
        </w:rPr>
        <w:t>CIGIE</w:t>
      </w:r>
      <w:r w:rsidR="002F4CBF" w:rsidRPr="00FF7286">
        <w:rPr>
          <w:rFonts w:ascii="Times New Roman" w:hAnsi="Times New Roman" w:cs="Times New Roman"/>
        </w:rPr>
        <w:t>)</w:t>
      </w:r>
    </w:p>
    <w:p w14:paraId="1E11497F" w14:textId="77777777" w:rsidR="004A2F4D" w:rsidRPr="00FF7286" w:rsidRDefault="004A2F4D" w:rsidP="004A2F4D">
      <w:pPr>
        <w:pStyle w:val="ListParagraph"/>
        <w:rPr>
          <w:rFonts w:ascii="Times New Roman" w:hAnsi="Times New Roman" w:cs="Times New Roman"/>
        </w:rPr>
      </w:pPr>
    </w:p>
    <w:p w14:paraId="5F9225A6" w14:textId="3185C730" w:rsidR="00336F61" w:rsidRPr="00336F61" w:rsidRDefault="00E954B0" w:rsidP="004A2F4D">
      <w:pPr>
        <w:pStyle w:val="ListParagraph"/>
        <w:numPr>
          <w:ilvl w:val="0"/>
          <w:numId w:val="8"/>
        </w:numPr>
        <w:spacing w:line="276" w:lineRule="auto"/>
        <w:jc w:val="both"/>
        <w:rPr>
          <w:rFonts w:ascii="Times New Roman" w:hAnsi="Times New Roman" w:cs="Times New Roman"/>
          <w:b/>
          <w:bCs/>
        </w:rPr>
      </w:pPr>
      <w:r>
        <w:rPr>
          <w:rFonts w:ascii="Times New Roman" w:hAnsi="Times New Roman" w:cs="Times New Roman"/>
        </w:rPr>
        <w:t xml:space="preserve">(4) </w:t>
      </w:r>
      <w:r w:rsidR="008959AF">
        <w:rPr>
          <w:rFonts w:ascii="Times New Roman" w:hAnsi="Times New Roman" w:cs="Times New Roman"/>
        </w:rPr>
        <w:t xml:space="preserve">Executive </w:t>
      </w:r>
      <w:r w:rsidR="00A52D65">
        <w:rPr>
          <w:rFonts w:ascii="Times New Roman" w:hAnsi="Times New Roman" w:cs="Times New Roman"/>
        </w:rPr>
        <w:t xml:space="preserve">Branch </w:t>
      </w:r>
      <w:r w:rsidR="000B3734">
        <w:rPr>
          <w:rFonts w:ascii="Times New Roman" w:hAnsi="Times New Roman" w:cs="Times New Roman"/>
        </w:rPr>
        <w:t>(</w:t>
      </w:r>
      <w:r w:rsidR="000B3734" w:rsidRPr="000B3734">
        <w:rPr>
          <w:rFonts w:ascii="Times New Roman" w:hAnsi="Times New Roman" w:cs="Times New Roman"/>
          <w:b/>
          <w:bCs/>
        </w:rPr>
        <w:t>Article II</w:t>
      </w:r>
      <w:r w:rsidR="000B3734">
        <w:rPr>
          <w:rFonts w:ascii="Times New Roman" w:hAnsi="Times New Roman" w:cs="Times New Roman"/>
        </w:rPr>
        <w:t xml:space="preserve">) directed criminal charging of members of the </w:t>
      </w:r>
      <w:r w:rsidR="002F4CBF" w:rsidRPr="00FF7286">
        <w:rPr>
          <w:rFonts w:ascii="Times New Roman" w:hAnsi="Times New Roman" w:cs="Times New Roman"/>
        </w:rPr>
        <w:t>CIGIE retaliating against U.S. citizens</w:t>
      </w:r>
      <w:r w:rsidR="00CA2606" w:rsidRPr="00FF7286">
        <w:rPr>
          <w:rFonts w:ascii="Times New Roman" w:hAnsi="Times New Roman" w:cs="Times New Roman"/>
        </w:rPr>
        <w:t xml:space="preserve"> for </w:t>
      </w:r>
      <w:r w:rsidR="002F4CBF" w:rsidRPr="00FF7286">
        <w:rPr>
          <w:rFonts w:ascii="Times New Roman" w:hAnsi="Times New Roman" w:cs="Times New Roman"/>
        </w:rPr>
        <w:t>exercising the</w:t>
      </w:r>
      <w:r w:rsidR="00C76F07">
        <w:rPr>
          <w:rFonts w:ascii="Times New Roman" w:hAnsi="Times New Roman" w:cs="Times New Roman"/>
        </w:rPr>
        <w:t xml:space="preserve"> </w:t>
      </w:r>
      <w:r w:rsidR="002F4CBF" w:rsidRPr="00FF7286">
        <w:rPr>
          <w:rFonts w:ascii="Times New Roman" w:hAnsi="Times New Roman" w:cs="Times New Roman"/>
        </w:rPr>
        <w:t>protected 1</w:t>
      </w:r>
      <w:r w:rsidR="002F4CBF" w:rsidRPr="00FF7286">
        <w:rPr>
          <w:rFonts w:ascii="Times New Roman" w:hAnsi="Times New Roman" w:cs="Times New Roman"/>
          <w:vertAlign w:val="superscript"/>
        </w:rPr>
        <w:t>st</w:t>
      </w:r>
      <w:r w:rsidR="002F4CBF" w:rsidRPr="00FF7286">
        <w:rPr>
          <w:rFonts w:ascii="Times New Roman" w:hAnsi="Times New Roman" w:cs="Times New Roman"/>
        </w:rPr>
        <w:t xml:space="preserve"> Amendment right to </w:t>
      </w:r>
      <w:r w:rsidR="009B24E0" w:rsidRPr="00FF7286">
        <w:rPr>
          <w:rFonts w:ascii="Times New Roman" w:hAnsi="Times New Roman" w:cs="Times New Roman"/>
        </w:rPr>
        <w:t xml:space="preserve">petition </w:t>
      </w:r>
      <w:r w:rsidR="002F4CBF" w:rsidRPr="00FF7286">
        <w:rPr>
          <w:rFonts w:ascii="Times New Roman" w:hAnsi="Times New Roman" w:cs="Times New Roman"/>
        </w:rPr>
        <w:t xml:space="preserve">their government for redress of </w:t>
      </w:r>
      <w:r w:rsidR="009B24E0" w:rsidRPr="00FF7286">
        <w:rPr>
          <w:rFonts w:ascii="Times New Roman" w:hAnsi="Times New Roman" w:cs="Times New Roman"/>
        </w:rPr>
        <w:t>grievances</w:t>
      </w:r>
      <w:r w:rsidR="000B3734">
        <w:rPr>
          <w:rFonts w:ascii="Times New Roman" w:hAnsi="Times New Roman" w:cs="Times New Roman"/>
        </w:rPr>
        <w:t xml:space="preserve"> (Whistleblowing)</w:t>
      </w:r>
    </w:p>
    <w:p w14:paraId="04BB3770" w14:textId="77777777" w:rsidR="00336F61" w:rsidRPr="00336F61" w:rsidRDefault="00336F61" w:rsidP="00336F61">
      <w:pPr>
        <w:pStyle w:val="ListParagraph"/>
        <w:rPr>
          <w:rFonts w:ascii="Times New Roman" w:hAnsi="Times New Roman" w:cs="Times New Roman"/>
        </w:rPr>
      </w:pPr>
    </w:p>
    <w:p w14:paraId="2FC2490B" w14:textId="37FB57DC" w:rsidR="008959AF" w:rsidRPr="00473EC4" w:rsidRDefault="00E954B0" w:rsidP="00A371C4">
      <w:pPr>
        <w:pStyle w:val="NormalWeb"/>
        <w:numPr>
          <w:ilvl w:val="0"/>
          <w:numId w:val="8"/>
        </w:numPr>
        <w:spacing w:line="276" w:lineRule="auto"/>
        <w:jc w:val="both"/>
        <w:rPr>
          <w:b/>
          <w:bCs/>
          <w:sz w:val="28"/>
          <w:szCs w:val="28"/>
        </w:rPr>
      </w:pPr>
      <w:r>
        <w:t xml:space="preserve">(5) </w:t>
      </w:r>
      <w:r w:rsidR="00473EC4" w:rsidRPr="00336F61">
        <w:t>Judicial (</w:t>
      </w:r>
      <w:r w:rsidR="00473EC4" w:rsidRPr="00473EC4">
        <w:rPr>
          <w:b/>
          <w:bCs/>
        </w:rPr>
        <w:t>Article III</w:t>
      </w:r>
      <w:r w:rsidR="00473EC4" w:rsidRPr="00336F61">
        <w:t xml:space="preserve">) Supreme Court strike down as unconstitutional Section </w:t>
      </w:r>
      <w:r w:rsidR="00473EC4">
        <w:t>(</w:t>
      </w:r>
      <w:r w:rsidR="00473EC4" w:rsidRPr="00473EC4">
        <w:rPr>
          <w:b/>
          <w:bCs/>
        </w:rPr>
        <w:t>7</w:t>
      </w:r>
      <w:r w:rsidR="00473EC4">
        <w:t>)</w:t>
      </w:r>
      <w:r w:rsidR="00473EC4" w:rsidRPr="00336F61">
        <w:t>-</w:t>
      </w:r>
      <w:r w:rsidR="00473EC4" w:rsidRPr="00473EC4">
        <w:rPr>
          <w:rFonts w:eastAsia="Times New Roman"/>
          <w:b/>
          <w:bCs/>
        </w:rPr>
        <w:t xml:space="preserve"> </w:t>
      </w:r>
      <w:r w:rsidR="00473EC4" w:rsidRPr="00473EC4">
        <w:rPr>
          <w:rFonts w:eastAsia="Times New Roman"/>
        </w:rPr>
        <w:t xml:space="preserve">Establishment of the Council of the Inspectors General on Integrity and Efficiency contained within the </w:t>
      </w:r>
      <w:hyperlink r:id="rId17" w:history="1">
        <w:r w:rsidR="00473EC4" w:rsidRPr="00473EC4">
          <w:rPr>
            <w:rStyle w:val="Hyperlink"/>
            <w:rFonts w:eastAsia="Times New Roman"/>
            <w:b/>
            <w:bCs/>
          </w:rPr>
          <w:t>Inspector General Reform Act of 2008</w:t>
        </w:r>
      </w:hyperlink>
      <w:r w:rsidR="00473EC4">
        <w:t xml:space="preserve"> currently codified under </w:t>
      </w:r>
      <w:hyperlink r:id="rId18" w:history="1">
        <w:r w:rsidR="00473EC4" w:rsidRPr="00473EC4">
          <w:rPr>
            <w:rStyle w:val="Hyperlink"/>
            <w:b/>
            <w:bCs/>
          </w:rPr>
          <w:t>5 USC § 424</w:t>
        </w:r>
      </w:hyperlink>
      <w:r w:rsidR="00473EC4" w:rsidRPr="008867F0">
        <w:t>-</w:t>
      </w:r>
      <w:r w:rsidR="00473EC4" w:rsidRPr="00473EC4">
        <w:t>Establishment of the Council of the Inspectors General on Integrity and Efficiency</w:t>
      </w:r>
      <w:r w:rsidR="00473EC4">
        <w:t xml:space="preserve"> (</w:t>
      </w:r>
      <w:r w:rsidR="00473EC4" w:rsidRPr="00473EC4">
        <w:rPr>
          <w:b/>
          <w:bCs/>
        </w:rPr>
        <w:t>CIGIE</w:t>
      </w:r>
      <w:r w:rsidR="00473EC4">
        <w:t>)</w:t>
      </w:r>
    </w:p>
    <w:p w14:paraId="7882880A" w14:textId="77777777" w:rsidR="008959AF" w:rsidRDefault="008959AF" w:rsidP="00FC67D3">
      <w:pPr>
        <w:spacing w:line="276" w:lineRule="auto"/>
        <w:jc w:val="both"/>
        <w:rPr>
          <w:rFonts w:ascii="Times New Roman" w:hAnsi="Times New Roman" w:cs="Times New Roman"/>
          <w:b/>
          <w:bCs/>
          <w:sz w:val="28"/>
          <w:szCs w:val="28"/>
        </w:rPr>
      </w:pPr>
    </w:p>
    <w:p w14:paraId="079DB79E" w14:textId="77777777" w:rsidR="008959AF" w:rsidRDefault="008959AF" w:rsidP="00FC67D3">
      <w:pPr>
        <w:spacing w:line="276" w:lineRule="auto"/>
        <w:jc w:val="both"/>
        <w:rPr>
          <w:rFonts w:ascii="Times New Roman" w:hAnsi="Times New Roman" w:cs="Times New Roman"/>
          <w:b/>
          <w:bCs/>
          <w:sz w:val="28"/>
          <w:szCs w:val="28"/>
        </w:rPr>
      </w:pPr>
    </w:p>
    <w:p w14:paraId="537ABC31" w14:textId="77777777" w:rsidR="008959AF" w:rsidRDefault="008959AF" w:rsidP="00FC67D3">
      <w:pPr>
        <w:spacing w:line="276" w:lineRule="auto"/>
        <w:jc w:val="both"/>
        <w:rPr>
          <w:rFonts w:ascii="Times New Roman" w:hAnsi="Times New Roman" w:cs="Times New Roman"/>
          <w:b/>
          <w:bCs/>
          <w:sz w:val="28"/>
          <w:szCs w:val="28"/>
        </w:rPr>
      </w:pPr>
    </w:p>
    <w:p w14:paraId="5BF6793E" w14:textId="77777777" w:rsidR="008959AF" w:rsidRDefault="008959AF" w:rsidP="00FC67D3">
      <w:pPr>
        <w:spacing w:line="276" w:lineRule="auto"/>
        <w:jc w:val="both"/>
        <w:rPr>
          <w:rFonts w:ascii="Times New Roman" w:hAnsi="Times New Roman" w:cs="Times New Roman"/>
          <w:b/>
          <w:bCs/>
          <w:sz w:val="28"/>
          <w:szCs w:val="28"/>
        </w:rPr>
      </w:pPr>
    </w:p>
    <w:p w14:paraId="2F072E92" w14:textId="77777777" w:rsidR="008959AF" w:rsidRDefault="008959AF" w:rsidP="00FC67D3">
      <w:pPr>
        <w:spacing w:line="276" w:lineRule="auto"/>
        <w:jc w:val="both"/>
        <w:rPr>
          <w:rFonts w:ascii="Times New Roman" w:hAnsi="Times New Roman" w:cs="Times New Roman"/>
          <w:b/>
          <w:bCs/>
          <w:sz w:val="28"/>
          <w:szCs w:val="28"/>
        </w:rPr>
      </w:pPr>
    </w:p>
    <w:p w14:paraId="26C27ECA" w14:textId="77777777" w:rsidR="008959AF" w:rsidRDefault="008959AF" w:rsidP="00FC67D3">
      <w:pPr>
        <w:spacing w:line="276" w:lineRule="auto"/>
        <w:jc w:val="both"/>
        <w:rPr>
          <w:rFonts w:ascii="Times New Roman" w:hAnsi="Times New Roman" w:cs="Times New Roman"/>
          <w:b/>
          <w:bCs/>
          <w:sz w:val="28"/>
          <w:szCs w:val="28"/>
        </w:rPr>
      </w:pPr>
    </w:p>
    <w:p w14:paraId="37F39FD6" w14:textId="4BCDCDA6" w:rsidR="00AE1FE6" w:rsidRPr="008804D0" w:rsidRDefault="00AE1FE6" w:rsidP="00AE1FE6">
      <w:pPr>
        <w:rPr>
          <w:rFonts w:ascii="Times New Roman" w:hAnsi="Times New Roman" w:cs="Times New Roman"/>
          <w:b/>
          <w:bCs/>
        </w:rPr>
      </w:pPr>
    </w:p>
    <w:sectPr w:rsidR="00AE1FE6" w:rsidRPr="008804D0" w:rsidSect="00061374">
      <w:footerReference w:type="even" r:id="rId19"/>
      <w:footerReference w:type="default" r:id="rId20"/>
      <w:pgSz w:w="12240" w:h="15840"/>
      <w:pgMar w:top="576" w:right="720" w:bottom="80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5E8F5" w14:textId="77777777" w:rsidR="00721960" w:rsidRDefault="00721960" w:rsidP="007B7968">
      <w:r>
        <w:separator/>
      </w:r>
    </w:p>
  </w:endnote>
  <w:endnote w:type="continuationSeparator" w:id="0">
    <w:p w14:paraId="2E251712" w14:textId="77777777" w:rsidR="00721960" w:rsidRDefault="00721960" w:rsidP="007B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00319138"/>
      <w:docPartObj>
        <w:docPartGallery w:val="Page Numbers (Bottom of Page)"/>
        <w:docPartUnique/>
      </w:docPartObj>
    </w:sdtPr>
    <w:sdtContent>
      <w:p w14:paraId="64CF6E31" w14:textId="52387DAF" w:rsidR="00F04196" w:rsidRDefault="00F04196" w:rsidP="0005771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981984522"/>
      <w:docPartObj>
        <w:docPartGallery w:val="Page Numbers (Bottom of Page)"/>
        <w:docPartUnique/>
      </w:docPartObj>
    </w:sdtPr>
    <w:sdtContent>
      <w:p w14:paraId="702566D1" w14:textId="4F31241F" w:rsidR="00F04196" w:rsidRDefault="00F04196" w:rsidP="0005771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76F6C03" w14:textId="77777777" w:rsidR="00F04196" w:rsidRDefault="00F041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5959E" w14:textId="60914895" w:rsidR="00057715" w:rsidRPr="003240C0" w:rsidRDefault="00000000" w:rsidP="00057715">
    <w:pPr>
      <w:pStyle w:val="Footer"/>
      <w:framePr w:w="352" w:wrap="none" w:vAnchor="text" w:hAnchor="page" w:x="6292" w:y="43"/>
      <w:rPr>
        <w:rStyle w:val="PageNumber"/>
        <w:rFonts w:ascii="Times New Roman" w:hAnsi="Times New Roman" w:cs="Times New Roman"/>
      </w:rPr>
    </w:pPr>
    <w:sdt>
      <w:sdtPr>
        <w:rPr>
          <w:rStyle w:val="PageNumber"/>
        </w:rPr>
        <w:id w:val="1077559037"/>
        <w:docPartObj>
          <w:docPartGallery w:val="Page Numbers (Bottom of Page)"/>
          <w:docPartUnique/>
        </w:docPartObj>
      </w:sdtPr>
      <w:sdtEndPr>
        <w:rPr>
          <w:rStyle w:val="PageNumber"/>
          <w:rFonts w:ascii="Times New Roman" w:hAnsi="Times New Roman" w:cs="Times New Roman"/>
        </w:rPr>
      </w:sdtEndPr>
      <w:sdtContent>
        <w:r w:rsidR="00057715" w:rsidRPr="003240C0">
          <w:rPr>
            <w:rStyle w:val="PageNumber"/>
            <w:rFonts w:ascii="Times New Roman" w:hAnsi="Times New Roman" w:cs="Times New Roman"/>
          </w:rPr>
          <w:fldChar w:fldCharType="begin"/>
        </w:r>
        <w:r w:rsidR="00057715" w:rsidRPr="003240C0">
          <w:rPr>
            <w:rStyle w:val="PageNumber"/>
            <w:rFonts w:ascii="Times New Roman" w:hAnsi="Times New Roman" w:cs="Times New Roman"/>
          </w:rPr>
          <w:instrText xml:space="preserve"> PAGE </w:instrText>
        </w:r>
        <w:r w:rsidR="00057715" w:rsidRPr="003240C0">
          <w:rPr>
            <w:rStyle w:val="PageNumber"/>
            <w:rFonts w:ascii="Times New Roman" w:hAnsi="Times New Roman" w:cs="Times New Roman"/>
          </w:rPr>
          <w:fldChar w:fldCharType="separate"/>
        </w:r>
        <w:r w:rsidR="00057715" w:rsidRPr="003240C0">
          <w:rPr>
            <w:rStyle w:val="PageNumber"/>
            <w:rFonts w:ascii="Times New Roman" w:hAnsi="Times New Roman" w:cs="Times New Roman"/>
            <w:noProof/>
          </w:rPr>
          <w:t>2</w:t>
        </w:r>
        <w:r w:rsidR="00057715" w:rsidRPr="003240C0">
          <w:rPr>
            <w:rStyle w:val="PageNumber"/>
            <w:rFonts w:ascii="Times New Roman" w:hAnsi="Times New Roman" w:cs="Times New Roman"/>
          </w:rPr>
          <w:fldChar w:fldCharType="end"/>
        </w:r>
      </w:sdtContent>
    </w:sdt>
    <w:r w:rsidR="00057715" w:rsidRPr="003240C0">
      <w:rPr>
        <w:rStyle w:val="PageNumber"/>
        <w:rFonts w:ascii="Times New Roman" w:hAnsi="Times New Roman" w:cs="Times New Roman"/>
      </w:rPr>
      <w:t>-</w:t>
    </w:r>
    <w:r w:rsidR="00CD3BE8">
      <w:rPr>
        <w:rStyle w:val="PageNumber"/>
        <w:rFonts w:ascii="Times New Roman" w:hAnsi="Times New Roman" w:cs="Times New Roman"/>
      </w:rPr>
      <w:t>3</w:t>
    </w:r>
  </w:p>
  <w:p w14:paraId="30212236" w14:textId="0334C7D2" w:rsidR="00F04196" w:rsidRPr="003240C0" w:rsidRDefault="00F04196" w:rsidP="000577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322FAC" w14:textId="77777777" w:rsidR="00721960" w:rsidRDefault="00721960" w:rsidP="007B7968">
      <w:r>
        <w:separator/>
      </w:r>
    </w:p>
  </w:footnote>
  <w:footnote w:type="continuationSeparator" w:id="0">
    <w:p w14:paraId="4C25797B" w14:textId="77777777" w:rsidR="00721960" w:rsidRDefault="00721960" w:rsidP="007B7968">
      <w:r>
        <w:continuationSeparator/>
      </w:r>
    </w:p>
  </w:footnote>
  <w:footnote w:id="1">
    <w:p w14:paraId="782B168A" w14:textId="77777777" w:rsidR="00DB262E" w:rsidRPr="00DE34AC" w:rsidRDefault="00DB262E" w:rsidP="00DB262E">
      <w:pPr>
        <w:pStyle w:val="FootnoteText"/>
        <w:rPr>
          <w:rFonts w:ascii="Times New Roman" w:hAnsi="Times New Roman" w:cs="Times New Roman"/>
        </w:rPr>
      </w:pPr>
      <w:r>
        <w:rPr>
          <w:rStyle w:val="FootnoteReference"/>
        </w:rPr>
        <w:footnoteRef/>
      </w:r>
      <w:r>
        <w:t xml:space="preserve"> </w:t>
      </w:r>
      <w:r w:rsidRPr="00DE34AC">
        <w:rPr>
          <w:rFonts w:ascii="Times New Roman" w:hAnsi="Times New Roman" w:cs="Times New Roman"/>
        </w:rPr>
        <w:t xml:space="preserve">Supreme Court </w:t>
      </w:r>
      <w:r>
        <w:rPr>
          <w:rFonts w:ascii="Times New Roman" w:hAnsi="Times New Roman" w:cs="Times New Roman"/>
        </w:rPr>
        <w:t xml:space="preserve">(SCOTUS) defines </w:t>
      </w:r>
      <w:r w:rsidRPr="00CD00BD">
        <w:rPr>
          <w:rFonts w:ascii="Times New Roman" w:hAnsi="Times New Roman" w:cs="Times New Roman"/>
          <w:b/>
          <w:bCs/>
          <w:u w:val="single"/>
        </w:rPr>
        <w:t>retaliation</w:t>
      </w:r>
      <w:r w:rsidRPr="00DE34AC">
        <w:rPr>
          <w:rFonts w:ascii="Times New Roman" w:hAnsi="Times New Roman" w:cs="Times New Roman"/>
        </w:rPr>
        <w:t xml:space="preserve"> as an </w:t>
      </w:r>
      <w:r w:rsidRPr="00CD00BD">
        <w:rPr>
          <w:rFonts w:ascii="Times New Roman" w:hAnsi="Times New Roman" w:cs="Times New Roman"/>
          <w:color w:val="000000" w:themeColor="text1"/>
        </w:rPr>
        <w:t xml:space="preserve">intentional act in response to a protected action </w:t>
      </w:r>
      <w:r>
        <w:rPr>
          <w:rFonts w:ascii="Times New Roman" w:hAnsi="Times New Roman" w:cs="Times New Roman"/>
        </w:rPr>
        <w:t xml:space="preserve">[See, </w:t>
      </w:r>
      <w:r w:rsidRPr="00DE34AC">
        <w:rPr>
          <w:rFonts w:ascii="Times New Roman" w:hAnsi="Times New Roman" w:cs="Times New Roman"/>
        </w:rPr>
        <w:t>Jackson v. Birmingham Bd. of Educ., 544 U.S. 167, 173-74 (2005)</w:t>
      </w:r>
      <w:r>
        <w:rPr>
          <w:rFonts w:ascii="Times New Roman" w:hAnsi="Times New Roman" w:cs="Times New Roman"/>
        </w:rPr>
        <w:t>]</w:t>
      </w:r>
      <w:r w:rsidRPr="00DE34AC">
        <w:rPr>
          <w:rFonts w:ascii="Times New Roman" w:hAnsi="Times New Roman" w:cs="Times New Roman"/>
        </w:rPr>
        <w:t xml:space="preserve">. Citing Jackson, the court in Gutierrez </w:t>
      </w:r>
      <w:r w:rsidRPr="00CD00BD">
        <w:rPr>
          <w:rFonts w:ascii="Times New Roman" w:hAnsi="Times New Roman" w:cs="Times New Roman"/>
          <w:b/>
          <w:bCs/>
          <w:u w:val="single"/>
        </w:rPr>
        <w:t>underscored</w:t>
      </w:r>
      <w:r w:rsidRPr="00DE34AC">
        <w:rPr>
          <w:rFonts w:ascii="Times New Roman" w:hAnsi="Times New Roman" w:cs="Times New Roman"/>
        </w:rPr>
        <w:t xml:space="preserve"> the intentional nature of a retaliation complaint: </w:t>
      </w:r>
      <w:r w:rsidRPr="00CD00BD">
        <w:rPr>
          <w:rFonts w:ascii="Times New Roman" w:hAnsi="Times New Roman" w:cs="Times New Roman"/>
          <w:i/>
          <w:iCs/>
        </w:rPr>
        <w:t>“Retaliation is, by definition, an intentional act. It is a form of “discrimination” because the complainant is being subjected to differential treatment.”</w:t>
      </w:r>
      <w:r w:rsidRPr="00DE34AC">
        <w:rPr>
          <w:rFonts w:ascii="Times New Roman" w:hAnsi="Times New Roman" w:cs="Times New Roman"/>
        </w:rPr>
        <w:t xml:space="preserve"> Gutierrez, 2005 WL 2346956, at *5. The complained of matter need not be a complaint; it can be any lawful conduct that an individual engages in connected with a protected right. “The very concept of retaliation is that the retaliating party takes action against the party retaliated against after, and because of, some action of the latter.” Fed. Mar. Bd. v. Isbrandtsen Co., 356 U.S. 481, 514 (1958).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551FB"/>
    <w:multiLevelType w:val="hybridMultilevel"/>
    <w:tmpl w:val="B67C623A"/>
    <w:lvl w:ilvl="0" w:tplc="CED43B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9B6DF9"/>
    <w:multiLevelType w:val="hybridMultilevel"/>
    <w:tmpl w:val="3ED260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D649D3"/>
    <w:multiLevelType w:val="hybridMultilevel"/>
    <w:tmpl w:val="AEEE8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9112C4"/>
    <w:multiLevelType w:val="hybridMultilevel"/>
    <w:tmpl w:val="2CD4502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D33DD0"/>
    <w:multiLevelType w:val="hybridMultilevel"/>
    <w:tmpl w:val="3D507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E44C76"/>
    <w:multiLevelType w:val="hybridMultilevel"/>
    <w:tmpl w:val="FA228B22"/>
    <w:lvl w:ilvl="0" w:tplc="0330A028">
      <w:start w:val="5"/>
      <w:numFmt w:val="lowerLetter"/>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C2A0AC8"/>
    <w:multiLevelType w:val="hybridMultilevel"/>
    <w:tmpl w:val="A9CEA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954D9F"/>
    <w:multiLevelType w:val="hybridMultilevel"/>
    <w:tmpl w:val="0D8AE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3C0F75"/>
    <w:multiLevelType w:val="hybridMultilevel"/>
    <w:tmpl w:val="7248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AD7594"/>
    <w:multiLevelType w:val="hybridMultilevel"/>
    <w:tmpl w:val="05E0CDEE"/>
    <w:lvl w:ilvl="0" w:tplc="04090001">
      <w:start w:val="1"/>
      <w:numFmt w:val="bullet"/>
      <w:lvlText w:val=""/>
      <w:lvlJc w:val="left"/>
      <w:pPr>
        <w:ind w:left="1261" w:hanging="360"/>
      </w:pPr>
      <w:rPr>
        <w:rFonts w:ascii="Symbol" w:hAnsi="Symbol" w:hint="default"/>
      </w:rPr>
    </w:lvl>
    <w:lvl w:ilvl="1" w:tplc="04090003" w:tentative="1">
      <w:start w:val="1"/>
      <w:numFmt w:val="bullet"/>
      <w:lvlText w:val="o"/>
      <w:lvlJc w:val="left"/>
      <w:pPr>
        <w:ind w:left="1981" w:hanging="360"/>
      </w:pPr>
      <w:rPr>
        <w:rFonts w:ascii="Courier New" w:hAnsi="Courier New" w:cs="Courier New" w:hint="default"/>
      </w:rPr>
    </w:lvl>
    <w:lvl w:ilvl="2" w:tplc="04090005" w:tentative="1">
      <w:start w:val="1"/>
      <w:numFmt w:val="bullet"/>
      <w:lvlText w:val=""/>
      <w:lvlJc w:val="left"/>
      <w:pPr>
        <w:ind w:left="2701" w:hanging="360"/>
      </w:pPr>
      <w:rPr>
        <w:rFonts w:ascii="Wingdings" w:hAnsi="Wingdings" w:hint="default"/>
      </w:rPr>
    </w:lvl>
    <w:lvl w:ilvl="3" w:tplc="04090001" w:tentative="1">
      <w:start w:val="1"/>
      <w:numFmt w:val="bullet"/>
      <w:lvlText w:val=""/>
      <w:lvlJc w:val="left"/>
      <w:pPr>
        <w:ind w:left="3421" w:hanging="360"/>
      </w:pPr>
      <w:rPr>
        <w:rFonts w:ascii="Symbol" w:hAnsi="Symbol" w:hint="default"/>
      </w:rPr>
    </w:lvl>
    <w:lvl w:ilvl="4" w:tplc="04090003" w:tentative="1">
      <w:start w:val="1"/>
      <w:numFmt w:val="bullet"/>
      <w:lvlText w:val="o"/>
      <w:lvlJc w:val="left"/>
      <w:pPr>
        <w:ind w:left="4141" w:hanging="360"/>
      </w:pPr>
      <w:rPr>
        <w:rFonts w:ascii="Courier New" w:hAnsi="Courier New" w:cs="Courier New" w:hint="default"/>
      </w:rPr>
    </w:lvl>
    <w:lvl w:ilvl="5" w:tplc="04090005" w:tentative="1">
      <w:start w:val="1"/>
      <w:numFmt w:val="bullet"/>
      <w:lvlText w:val=""/>
      <w:lvlJc w:val="left"/>
      <w:pPr>
        <w:ind w:left="4861" w:hanging="360"/>
      </w:pPr>
      <w:rPr>
        <w:rFonts w:ascii="Wingdings" w:hAnsi="Wingdings" w:hint="default"/>
      </w:rPr>
    </w:lvl>
    <w:lvl w:ilvl="6" w:tplc="04090001" w:tentative="1">
      <w:start w:val="1"/>
      <w:numFmt w:val="bullet"/>
      <w:lvlText w:val=""/>
      <w:lvlJc w:val="left"/>
      <w:pPr>
        <w:ind w:left="5581" w:hanging="360"/>
      </w:pPr>
      <w:rPr>
        <w:rFonts w:ascii="Symbol" w:hAnsi="Symbol" w:hint="default"/>
      </w:rPr>
    </w:lvl>
    <w:lvl w:ilvl="7" w:tplc="04090003" w:tentative="1">
      <w:start w:val="1"/>
      <w:numFmt w:val="bullet"/>
      <w:lvlText w:val="o"/>
      <w:lvlJc w:val="left"/>
      <w:pPr>
        <w:ind w:left="6301" w:hanging="360"/>
      </w:pPr>
      <w:rPr>
        <w:rFonts w:ascii="Courier New" w:hAnsi="Courier New" w:cs="Courier New" w:hint="default"/>
      </w:rPr>
    </w:lvl>
    <w:lvl w:ilvl="8" w:tplc="04090005" w:tentative="1">
      <w:start w:val="1"/>
      <w:numFmt w:val="bullet"/>
      <w:lvlText w:val=""/>
      <w:lvlJc w:val="left"/>
      <w:pPr>
        <w:ind w:left="7021" w:hanging="360"/>
      </w:pPr>
      <w:rPr>
        <w:rFonts w:ascii="Wingdings" w:hAnsi="Wingdings" w:hint="default"/>
      </w:rPr>
    </w:lvl>
  </w:abstractNum>
  <w:abstractNum w:abstractNumId="10" w15:restartNumberingAfterBreak="0">
    <w:nsid w:val="62522F2E"/>
    <w:multiLevelType w:val="hybridMultilevel"/>
    <w:tmpl w:val="54AA6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405455"/>
    <w:multiLevelType w:val="hybridMultilevel"/>
    <w:tmpl w:val="013CBA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0FC48D2"/>
    <w:multiLevelType w:val="hybridMultilevel"/>
    <w:tmpl w:val="CEF63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374AF7"/>
    <w:multiLevelType w:val="hybridMultilevel"/>
    <w:tmpl w:val="44584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5D122C"/>
    <w:multiLevelType w:val="hybridMultilevel"/>
    <w:tmpl w:val="907C7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6555279">
    <w:abstractNumId w:val="13"/>
  </w:num>
  <w:num w:numId="2" w16cid:durableId="1409956663">
    <w:abstractNumId w:val="10"/>
  </w:num>
  <w:num w:numId="3" w16cid:durableId="1559590987">
    <w:abstractNumId w:val="6"/>
  </w:num>
  <w:num w:numId="4" w16cid:durableId="431050729">
    <w:abstractNumId w:val="12"/>
  </w:num>
  <w:num w:numId="5" w16cid:durableId="114912446">
    <w:abstractNumId w:val="2"/>
  </w:num>
  <w:num w:numId="6" w16cid:durableId="830409297">
    <w:abstractNumId w:val="14"/>
  </w:num>
  <w:num w:numId="7" w16cid:durableId="1664772571">
    <w:abstractNumId w:val="7"/>
  </w:num>
  <w:num w:numId="8" w16cid:durableId="1014645233">
    <w:abstractNumId w:val="0"/>
  </w:num>
  <w:num w:numId="9" w16cid:durableId="563493059">
    <w:abstractNumId w:val="8"/>
  </w:num>
  <w:num w:numId="10" w16cid:durableId="337387248">
    <w:abstractNumId w:val="3"/>
  </w:num>
  <w:num w:numId="11" w16cid:durableId="2002662990">
    <w:abstractNumId w:val="1"/>
  </w:num>
  <w:num w:numId="12" w16cid:durableId="529799988">
    <w:abstractNumId w:val="5"/>
  </w:num>
  <w:num w:numId="13" w16cid:durableId="1321809538">
    <w:abstractNumId w:val="9"/>
  </w:num>
  <w:num w:numId="14" w16cid:durableId="1171018890">
    <w:abstractNumId w:val="11"/>
  </w:num>
  <w:num w:numId="15" w16cid:durableId="7503887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7"/>
  <w:removePersonalInformation/>
  <w:removeDateAndTime/>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559"/>
    <w:rsid w:val="00007880"/>
    <w:rsid w:val="0001334A"/>
    <w:rsid w:val="00016AA9"/>
    <w:rsid w:val="00057715"/>
    <w:rsid w:val="00061374"/>
    <w:rsid w:val="00072FA1"/>
    <w:rsid w:val="00094790"/>
    <w:rsid w:val="000A11B5"/>
    <w:rsid w:val="000B3734"/>
    <w:rsid w:val="000D5B6F"/>
    <w:rsid w:val="000E6452"/>
    <w:rsid w:val="000F2F9D"/>
    <w:rsid w:val="00100542"/>
    <w:rsid w:val="001152BD"/>
    <w:rsid w:val="00116954"/>
    <w:rsid w:val="00117DDA"/>
    <w:rsid w:val="00130E2E"/>
    <w:rsid w:val="001365C7"/>
    <w:rsid w:val="00143AAF"/>
    <w:rsid w:val="00152C34"/>
    <w:rsid w:val="0016130D"/>
    <w:rsid w:val="00185A1D"/>
    <w:rsid w:val="0019569A"/>
    <w:rsid w:val="001B7A25"/>
    <w:rsid w:val="001D46B7"/>
    <w:rsid w:val="001E2182"/>
    <w:rsid w:val="001E2F22"/>
    <w:rsid w:val="00205CF6"/>
    <w:rsid w:val="00214083"/>
    <w:rsid w:val="00227155"/>
    <w:rsid w:val="00230E32"/>
    <w:rsid w:val="0024756F"/>
    <w:rsid w:val="0027592D"/>
    <w:rsid w:val="002771D5"/>
    <w:rsid w:val="00280656"/>
    <w:rsid w:val="002A4018"/>
    <w:rsid w:val="002B1DF3"/>
    <w:rsid w:val="002B382B"/>
    <w:rsid w:val="002B565D"/>
    <w:rsid w:val="002B681B"/>
    <w:rsid w:val="002F2241"/>
    <w:rsid w:val="002F4CBF"/>
    <w:rsid w:val="002F66B1"/>
    <w:rsid w:val="00300FFD"/>
    <w:rsid w:val="003240C0"/>
    <w:rsid w:val="0033254D"/>
    <w:rsid w:val="00336F61"/>
    <w:rsid w:val="003742BC"/>
    <w:rsid w:val="003807DD"/>
    <w:rsid w:val="003A449A"/>
    <w:rsid w:val="003B2C62"/>
    <w:rsid w:val="003D1F04"/>
    <w:rsid w:val="003D2E52"/>
    <w:rsid w:val="003D3222"/>
    <w:rsid w:val="003D443E"/>
    <w:rsid w:val="003E131F"/>
    <w:rsid w:val="003F20EC"/>
    <w:rsid w:val="00406BBF"/>
    <w:rsid w:val="004106A8"/>
    <w:rsid w:val="0041796F"/>
    <w:rsid w:val="0042243F"/>
    <w:rsid w:val="00434AB0"/>
    <w:rsid w:val="00435298"/>
    <w:rsid w:val="00465D6E"/>
    <w:rsid w:val="00466486"/>
    <w:rsid w:val="004723A9"/>
    <w:rsid w:val="00473EC4"/>
    <w:rsid w:val="00481211"/>
    <w:rsid w:val="00482690"/>
    <w:rsid w:val="00482C61"/>
    <w:rsid w:val="004A2F4D"/>
    <w:rsid w:val="004E6D95"/>
    <w:rsid w:val="00516D88"/>
    <w:rsid w:val="00537505"/>
    <w:rsid w:val="00542632"/>
    <w:rsid w:val="005462F6"/>
    <w:rsid w:val="00554F00"/>
    <w:rsid w:val="00555298"/>
    <w:rsid w:val="00562ABC"/>
    <w:rsid w:val="00563D86"/>
    <w:rsid w:val="0057025F"/>
    <w:rsid w:val="005A6AC5"/>
    <w:rsid w:val="005B2AE9"/>
    <w:rsid w:val="005D2647"/>
    <w:rsid w:val="005F3A0B"/>
    <w:rsid w:val="00617EAF"/>
    <w:rsid w:val="00625F0B"/>
    <w:rsid w:val="0062722A"/>
    <w:rsid w:val="006273F3"/>
    <w:rsid w:val="00627526"/>
    <w:rsid w:val="006526F3"/>
    <w:rsid w:val="00653C7F"/>
    <w:rsid w:val="00655E09"/>
    <w:rsid w:val="006661FF"/>
    <w:rsid w:val="006A3CB6"/>
    <w:rsid w:val="006B4080"/>
    <w:rsid w:val="006B5901"/>
    <w:rsid w:val="006C0AEA"/>
    <w:rsid w:val="006C14B1"/>
    <w:rsid w:val="006D1488"/>
    <w:rsid w:val="00706E72"/>
    <w:rsid w:val="00721960"/>
    <w:rsid w:val="00724CE1"/>
    <w:rsid w:val="007252E5"/>
    <w:rsid w:val="00736A93"/>
    <w:rsid w:val="00736B0E"/>
    <w:rsid w:val="00746ED3"/>
    <w:rsid w:val="00751434"/>
    <w:rsid w:val="00760590"/>
    <w:rsid w:val="00760AA5"/>
    <w:rsid w:val="007A35AB"/>
    <w:rsid w:val="007B7968"/>
    <w:rsid w:val="007C23D7"/>
    <w:rsid w:val="007C6B5F"/>
    <w:rsid w:val="00810C95"/>
    <w:rsid w:val="00850D9D"/>
    <w:rsid w:val="0086412D"/>
    <w:rsid w:val="008645EE"/>
    <w:rsid w:val="00877B3B"/>
    <w:rsid w:val="008804D0"/>
    <w:rsid w:val="008869A0"/>
    <w:rsid w:val="00891295"/>
    <w:rsid w:val="00891B67"/>
    <w:rsid w:val="00894797"/>
    <w:rsid w:val="008959AF"/>
    <w:rsid w:val="008A3772"/>
    <w:rsid w:val="008B267D"/>
    <w:rsid w:val="008D5F19"/>
    <w:rsid w:val="008E42B8"/>
    <w:rsid w:val="008F22EA"/>
    <w:rsid w:val="008F6628"/>
    <w:rsid w:val="00904147"/>
    <w:rsid w:val="0092678F"/>
    <w:rsid w:val="009341C1"/>
    <w:rsid w:val="00964EB1"/>
    <w:rsid w:val="009713A6"/>
    <w:rsid w:val="009916EC"/>
    <w:rsid w:val="00991AF6"/>
    <w:rsid w:val="009A7146"/>
    <w:rsid w:val="009B24E0"/>
    <w:rsid w:val="009C032D"/>
    <w:rsid w:val="009C7547"/>
    <w:rsid w:val="009D5EF3"/>
    <w:rsid w:val="009F245D"/>
    <w:rsid w:val="00A277D4"/>
    <w:rsid w:val="00A32191"/>
    <w:rsid w:val="00A40914"/>
    <w:rsid w:val="00A52D65"/>
    <w:rsid w:val="00A5665B"/>
    <w:rsid w:val="00A626A9"/>
    <w:rsid w:val="00A64557"/>
    <w:rsid w:val="00A71C9A"/>
    <w:rsid w:val="00A81262"/>
    <w:rsid w:val="00AA4F3C"/>
    <w:rsid w:val="00AB70C3"/>
    <w:rsid w:val="00AD692F"/>
    <w:rsid w:val="00AE1FE6"/>
    <w:rsid w:val="00AF0096"/>
    <w:rsid w:val="00B07F95"/>
    <w:rsid w:val="00B22414"/>
    <w:rsid w:val="00B3353E"/>
    <w:rsid w:val="00B47D8F"/>
    <w:rsid w:val="00B64F30"/>
    <w:rsid w:val="00B73C96"/>
    <w:rsid w:val="00B77F2E"/>
    <w:rsid w:val="00B93D2C"/>
    <w:rsid w:val="00BA73F0"/>
    <w:rsid w:val="00BB1956"/>
    <w:rsid w:val="00BC27CA"/>
    <w:rsid w:val="00BC3028"/>
    <w:rsid w:val="00BD06A2"/>
    <w:rsid w:val="00BD6F64"/>
    <w:rsid w:val="00BF769F"/>
    <w:rsid w:val="00C025EB"/>
    <w:rsid w:val="00C04659"/>
    <w:rsid w:val="00C04C29"/>
    <w:rsid w:val="00C05ACC"/>
    <w:rsid w:val="00C065D7"/>
    <w:rsid w:val="00C16B37"/>
    <w:rsid w:val="00C175FA"/>
    <w:rsid w:val="00C32559"/>
    <w:rsid w:val="00C46522"/>
    <w:rsid w:val="00C5003E"/>
    <w:rsid w:val="00C76F07"/>
    <w:rsid w:val="00C77C4D"/>
    <w:rsid w:val="00C97EFA"/>
    <w:rsid w:val="00CA2606"/>
    <w:rsid w:val="00CA3054"/>
    <w:rsid w:val="00CC698F"/>
    <w:rsid w:val="00CD00BD"/>
    <w:rsid w:val="00CD3BE8"/>
    <w:rsid w:val="00CD70F9"/>
    <w:rsid w:val="00CE5650"/>
    <w:rsid w:val="00D40E30"/>
    <w:rsid w:val="00DA13D0"/>
    <w:rsid w:val="00DB262E"/>
    <w:rsid w:val="00DB7490"/>
    <w:rsid w:val="00DC14CB"/>
    <w:rsid w:val="00DD034E"/>
    <w:rsid w:val="00DE34AC"/>
    <w:rsid w:val="00DE71FC"/>
    <w:rsid w:val="00DF0558"/>
    <w:rsid w:val="00DF2054"/>
    <w:rsid w:val="00DF756D"/>
    <w:rsid w:val="00E03900"/>
    <w:rsid w:val="00E11C9E"/>
    <w:rsid w:val="00E12152"/>
    <w:rsid w:val="00E242A2"/>
    <w:rsid w:val="00E40D41"/>
    <w:rsid w:val="00E41129"/>
    <w:rsid w:val="00E52754"/>
    <w:rsid w:val="00E67181"/>
    <w:rsid w:val="00E72B1E"/>
    <w:rsid w:val="00E82435"/>
    <w:rsid w:val="00E954B0"/>
    <w:rsid w:val="00EC5C87"/>
    <w:rsid w:val="00ED1DA1"/>
    <w:rsid w:val="00F04196"/>
    <w:rsid w:val="00F049AC"/>
    <w:rsid w:val="00F34162"/>
    <w:rsid w:val="00F56796"/>
    <w:rsid w:val="00F6041E"/>
    <w:rsid w:val="00F61D82"/>
    <w:rsid w:val="00F67C32"/>
    <w:rsid w:val="00F71FA2"/>
    <w:rsid w:val="00F806F0"/>
    <w:rsid w:val="00F94082"/>
    <w:rsid w:val="00FA4028"/>
    <w:rsid w:val="00FC05D4"/>
    <w:rsid w:val="00FC3224"/>
    <w:rsid w:val="00FC67D3"/>
    <w:rsid w:val="00FE63AB"/>
    <w:rsid w:val="00FF1C3D"/>
    <w:rsid w:val="00FF7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69FC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25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25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3255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25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25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255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255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255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255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255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25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C325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25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25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25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25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25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2559"/>
    <w:rPr>
      <w:rFonts w:eastAsiaTheme="majorEastAsia" w:cstheme="majorBidi"/>
      <w:color w:val="272727" w:themeColor="text1" w:themeTint="D8"/>
    </w:rPr>
  </w:style>
  <w:style w:type="paragraph" w:styleId="Title">
    <w:name w:val="Title"/>
    <w:basedOn w:val="Normal"/>
    <w:next w:val="Normal"/>
    <w:link w:val="TitleChar"/>
    <w:uiPriority w:val="10"/>
    <w:qFormat/>
    <w:rsid w:val="00C3255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25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255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25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255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32559"/>
    <w:rPr>
      <w:i/>
      <w:iCs/>
      <w:color w:val="404040" w:themeColor="text1" w:themeTint="BF"/>
    </w:rPr>
  </w:style>
  <w:style w:type="paragraph" w:styleId="ListParagraph">
    <w:name w:val="List Paragraph"/>
    <w:basedOn w:val="Normal"/>
    <w:uiPriority w:val="34"/>
    <w:qFormat/>
    <w:rsid w:val="00C32559"/>
    <w:pPr>
      <w:ind w:left="720"/>
      <w:contextualSpacing/>
    </w:pPr>
  </w:style>
  <w:style w:type="character" w:styleId="IntenseEmphasis">
    <w:name w:val="Intense Emphasis"/>
    <w:basedOn w:val="DefaultParagraphFont"/>
    <w:uiPriority w:val="21"/>
    <w:qFormat/>
    <w:rsid w:val="00C32559"/>
    <w:rPr>
      <w:i/>
      <w:iCs/>
      <w:color w:val="0F4761" w:themeColor="accent1" w:themeShade="BF"/>
    </w:rPr>
  </w:style>
  <w:style w:type="paragraph" w:styleId="IntenseQuote">
    <w:name w:val="Intense Quote"/>
    <w:basedOn w:val="Normal"/>
    <w:next w:val="Normal"/>
    <w:link w:val="IntenseQuoteChar"/>
    <w:uiPriority w:val="30"/>
    <w:qFormat/>
    <w:rsid w:val="00C325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2559"/>
    <w:rPr>
      <w:i/>
      <w:iCs/>
      <w:color w:val="0F4761" w:themeColor="accent1" w:themeShade="BF"/>
    </w:rPr>
  </w:style>
  <w:style w:type="character" w:styleId="IntenseReference">
    <w:name w:val="Intense Reference"/>
    <w:basedOn w:val="DefaultParagraphFont"/>
    <w:uiPriority w:val="32"/>
    <w:qFormat/>
    <w:rsid w:val="00C32559"/>
    <w:rPr>
      <w:b/>
      <w:bCs/>
      <w:smallCaps/>
      <w:color w:val="0F4761" w:themeColor="accent1" w:themeShade="BF"/>
      <w:spacing w:val="5"/>
    </w:rPr>
  </w:style>
  <w:style w:type="paragraph" w:styleId="NormalWeb">
    <w:name w:val="Normal (Web)"/>
    <w:basedOn w:val="Normal"/>
    <w:uiPriority w:val="99"/>
    <w:unhideWhenUsed/>
    <w:rsid w:val="00991AF6"/>
    <w:rPr>
      <w:rFonts w:ascii="Times New Roman" w:hAnsi="Times New Roman" w:cs="Times New Roman"/>
    </w:rPr>
  </w:style>
  <w:style w:type="paragraph" w:styleId="Header">
    <w:name w:val="header"/>
    <w:basedOn w:val="Normal"/>
    <w:link w:val="HeaderChar"/>
    <w:uiPriority w:val="99"/>
    <w:unhideWhenUsed/>
    <w:rsid w:val="007B7968"/>
    <w:pPr>
      <w:tabs>
        <w:tab w:val="center" w:pos="4680"/>
        <w:tab w:val="right" w:pos="9360"/>
      </w:tabs>
    </w:pPr>
  </w:style>
  <w:style w:type="character" w:customStyle="1" w:styleId="HeaderChar">
    <w:name w:val="Header Char"/>
    <w:basedOn w:val="DefaultParagraphFont"/>
    <w:link w:val="Header"/>
    <w:uiPriority w:val="99"/>
    <w:rsid w:val="007B7968"/>
  </w:style>
  <w:style w:type="paragraph" w:styleId="Footer">
    <w:name w:val="footer"/>
    <w:basedOn w:val="Normal"/>
    <w:link w:val="FooterChar"/>
    <w:uiPriority w:val="99"/>
    <w:unhideWhenUsed/>
    <w:rsid w:val="007B7968"/>
    <w:pPr>
      <w:tabs>
        <w:tab w:val="center" w:pos="4680"/>
        <w:tab w:val="right" w:pos="9360"/>
      </w:tabs>
    </w:pPr>
  </w:style>
  <w:style w:type="character" w:customStyle="1" w:styleId="FooterChar">
    <w:name w:val="Footer Char"/>
    <w:basedOn w:val="DefaultParagraphFont"/>
    <w:link w:val="Footer"/>
    <w:uiPriority w:val="99"/>
    <w:rsid w:val="007B7968"/>
  </w:style>
  <w:style w:type="character" w:styleId="PageNumber">
    <w:name w:val="page number"/>
    <w:basedOn w:val="DefaultParagraphFont"/>
    <w:uiPriority w:val="99"/>
    <w:semiHidden/>
    <w:unhideWhenUsed/>
    <w:rsid w:val="00F04196"/>
  </w:style>
  <w:style w:type="character" w:styleId="Hyperlink">
    <w:name w:val="Hyperlink"/>
    <w:basedOn w:val="DefaultParagraphFont"/>
    <w:uiPriority w:val="99"/>
    <w:unhideWhenUsed/>
    <w:rsid w:val="006A3CB6"/>
    <w:rPr>
      <w:color w:val="467886" w:themeColor="hyperlink"/>
      <w:u w:val="single"/>
    </w:rPr>
  </w:style>
  <w:style w:type="character" w:styleId="UnresolvedMention">
    <w:name w:val="Unresolved Mention"/>
    <w:basedOn w:val="DefaultParagraphFont"/>
    <w:uiPriority w:val="99"/>
    <w:semiHidden/>
    <w:unhideWhenUsed/>
    <w:rsid w:val="006A3CB6"/>
    <w:rPr>
      <w:color w:val="605E5C"/>
      <w:shd w:val="clear" w:color="auto" w:fill="E1DFDD"/>
    </w:rPr>
  </w:style>
  <w:style w:type="character" w:styleId="FollowedHyperlink">
    <w:name w:val="FollowedHyperlink"/>
    <w:basedOn w:val="DefaultParagraphFont"/>
    <w:uiPriority w:val="99"/>
    <w:semiHidden/>
    <w:unhideWhenUsed/>
    <w:rsid w:val="006A3CB6"/>
    <w:rPr>
      <w:color w:val="96607D" w:themeColor="followedHyperlink"/>
      <w:u w:val="single"/>
    </w:rPr>
  </w:style>
  <w:style w:type="paragraph" w:styleId="FootnoteText">
    <w:name w:val="footnote text"/>
    <w:basedOn w:val="Normal"/>
    <w:link w:val="FootnoteTextChar"/>
    <w:uiPriority w:val="99"/>
    <w:semiHidden/>
    <w:unhideWhenUsed/>
    <w:rsid w:val="004106A8"/>
    <w:rPr>
      <w:sz w:val="20"/>
      <w:szCs w:val="20"/>
    </w:rPr>
  </w:style>
  <w:style w:type="character" w:customStyle="1" w:styleId="FootnoteTextChar">
    <w:name w:val="Footnote Text Char"/>
    <w:basedOn w:val="DefaultParagraphFont"/>
    <w:link w:val="FootnoteText"/>
    <w:uiPriority w:val="99"/>
    <w:semiHidden/>
    <w:rsid w:val="004106A8"/>
    <w:rPr>
      <w:sz w:val="20"/>
      <w:szCs w:val="20"/>
    </w:rPr>
  </w:style>
  <w:style w:type="character" w:styleId="FootnoteReference">
    <w:name w:val="footnote reference"/>
    <w:basedOn w:val="DefaultParagraphFont"/>
    <w:uiPriority w:val="99"/>
    <w:semiHidden/>
    <w:unhideWhenUsed/>
    <w:rsid w:val="004106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54980">
      <w:bodyDiv w:val="1"/>
      <w:marLeft w:val="0"/>
      <w:marRight w:val="0"/>
      <w:marTop w:val="0"/>
      <w:marBottom w:val="0"/>
      <w:divBdr>
        <w:top w:val="none" w:sz="0" w:space="0" w:color="auto"/>
        <w:left w:val="none" w:sz="0" w:space="0" w:color="auto"/>
        <w:bottom w:val="none" w:sz="0" w:space="0" w:color="auto"/>
        <w:right w:val="none" w:sz="0" w:space="0" w:color="auto"/>
      </w:divBdr>
    </w:div>
    <w:div w:id="70006972">
      <w:bodyDiv w:val="1"/>
      <w:marLeft w:val="0"/>
      <w:marRight w:val="0"/>
      <w:marTop w:val="0"/>
      <w:marBottom w:val="0"/>
      <w:divBdr>
        <w:top w:val="none" w:sz="0" w:space="0" w:color="auto"/>
        <w:left w:val="none" w:sz="0" w:space="0" w:color="auto"/>
        <w:bottom w:val="none" w:sz="0" w:space="0" w:color="auto"/>
        <w:right w:val="none" w:sz="0" w:space="0" w:color="auto"/>
      </w:divBdr>
    </w:div>
    <w:div w:id="77750835">
      <w:bodyDiv w:val="1"/>
      <w:marLeft w:val="0"/>
      <w:marRight w:val="0"/>
      <w:marTop w:val="0"/>
      <w:marBottom w:val="0"/>
      <w:divBdr>
        <w:top w:val="none" w:sz="0" w:space="0" w:color="auto"/>
        <w:left w:val="none" w:sz="0" w:space="0" w:color="auto"/>
        <w:bottom w:val="none" w:sz="0" w:space="0" w:color="auto"/>
        <w:right w:val="none" w:sz="0" w:space="0" w:color="auto"/>
      </w:divBdr>
      <w:divsChild>
        <w:div w:id="569118858">
          <w:marLeft w:val="0"/>
          <w:marRight w:val="0"/>
          <w:marTop w:val="0"/>
          <w:marBottom w:val="0"/>
          <w:divBdr>
            <w:top w:val="none" w:sz="0" w:space="0" w:color="auto"/>
            <w:left w:val="none" w:sz="0" w:space="0" w:color="auto"/>
            <w:bottom w:val="none" w:sz="0" w:space="0" w:color="auto"/>
            <w:right w:val="none" w:sz="0" w:space="0" w:color="auto"/>
          </w:divBdr>
          <w:divsChild>
            <w:div w:id="346443108">
              <w:marLeft w:val="0"/>
              <w:marRight w:val="0"/>
              <w:marTop w:val="0"/>
              <w:marBottom w:val="0"/>
              <w:divBdr>
                <w:top w:val="none" w:sz="0" w:space="0" w:color="auto"/>
                <w:left w:val="none" w:sz="0" w:space="0" w:color="auto"/>
                <w:bottom w:val="none" w:sz="0" w:space="0" w:color="auto"/>
                <w:right w:val="none" w:sz="0" w:space="0" w:color="auto"/>
              </w:divBdr>
              <w:divsChild>
                <w:div w:id="53184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08332">
      <w:bodyDiv w:val="1"/>
      <w:marLeft w:val="0"/>
      <w:marRight w:val="0"/>
      <w:marTop w:val="0"/>
      <w:marBottom w:val="0"/>
      <w:divBdr>
        <w:top w:val="none" w:sz="0" w:space="0" w:color="auto"/>
        <w:left w:val="none" w:sz="0" w:space="0" w:color="auto"/>
        <w:bottom w:val="none" w:sz="0" w:space="0" w:color="auto"/>
        <w:right w:val="none" w:sz="0" w:space="0" w:color="auto"/>
      </w:divBdr>
    </w:div>
    <w:div w:id="355353573">
      <w:bodyDiv w:val="1"/>
      <w:marLeft w:val="0"/>
      <w:marRight w:val="0"/>
      <w:marTop w:val="0"/>
      <w:marBottom w:val="0"/>
      <w:divBdr>
        <w:top w:val="none" w:sz="0" w:space="0" w:color="auto"/>
        <w:left w:val="none" w:sz="0" w:space="0" w:color="auto"/>
        <w:bottom w:val="none" w:sz="0" w:space="0" w:color="auto"/>
        <w:right w:val="none" w:sz="0" w:space="0" w:color="auto"/>
      </w:divBdr>
    </w:div>
    <w:div w:id="707025741">
      <w:bodyDiv w:val="1"/>
      <w:marLeft w:val="0"/>
      <w:marRight w:val="0"/>
      <w:marTop w:val="0"/>
      <w:marBottom w:val="0"/>
      <w:divBdr>
        <w:top w:val="none" w:sz="0" w:space="0" w:color="auto"/>
        <w:left w:val="none" w:sz="0" w:space="0" w:color="auto"/>
        <w:bottom w:val="none" w:sz="0" w:space="0" w:color="auto"/>
        <w:right w:val="none" w:sz="0" w:space="0" w:color="auto"/>
      </w:divBdr>
      <w:divsChild>
        <w:div w:id="1690252042">
          <w:marLeft w:val="0"/>
          <w:marRight w:val="0"/>
          <w:marTop w:val="0"/>
          <w:marBottom w:val="0"/>
          <w:divBdr>
            <w:top w:val="none" w:sz="0" w:space="0" w:color="auto"/>
            <w:left w:val="none" w:sz="0" w:space="0" w:color="auto"/>
            <w:bottom w:val="none" w:sz="0" w:space="0" w:color="auto"/>
            <w:right w:val="none" w:sz="0" w:space="0" w:color="auto"/>
          </w:divBdr>
          <w:divsChild>
            <w:div w:id="995913561">
              <w:marLeft w:val="0"/>
              <w:marRight w:val="0"/>
              <w:marTop w:val="0"/>
              <w:marBottom w:val="0"/>
              <w:divBdr>
                <w:top w:val="none" w:sz="0" w:space="0" w:color="auto"/>
                <w:left w:val="none" w:sz="0" w:space="0" w:color="auto"/>
                <w:bottom w:val="none" w:sz="0" w:space="0" w:color="auto"/>
                <w:right w:val="none" w:sz="0" w:space="0" w:color="auto"/>
              </w:divBdr>
              <w:divsChild>
                <w:div w:id="11145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832926">
      <w:bodyDiv w:val="1"/>
      <w:marLeft w:val="0"/>
      <w:marRight w:val="0"/>
      <w:marTop w:val="0"/>
      <w:marBottom w:val="0"/>
      <w:divBdr>
        <w:top w:val="none" w:sz="0" w:space="0" w:color="auto"/>
        <w:left w:val="none" w:sz="0" w:space="0" w:color="auto"/>
        <w:bottom w:val="none" w:sz="0" w:space="0" w:color="auto"/>
        <w:right w:val="none" w:sz="0" w:space="0" w:color="auto"/>
      </w:divBdr>
    </w:div>
    <w:div w:id="870802281">
      <w:bodyDiv w:val="1"/>
      <w:marLeft w:val="0"/>
      <w:marRight w:val="0"/>
      <w:marTop w:val="0"/>
      <w:marBottom w:val="0"/>
      <w:divBdr>
        <w:top w:val="none" w:sz="0" w:space="0" w:color="auto"/>
        <w:left w:val="none" w:sz="0" w:space="0" w:color="auto"/>
        <w:bottom w:val="none" w:sz="0" w:space="0" w:color="auto"/>
        <w:right w:val="none" w:sz="0" w:space="0" w:color="auto"/>
      </w:divBdr>
    </w:div>
    <w:div w:id="877083939">
      <w:bodyDiv w:val="1"/>
      <w:marLeft w:val="0"/>
      <w:marRight w:val="0"/>
      <w:marTop w:val="0"/>
      <w:marBottom w:val="0"/>
      <w:divBdr>
        <w:top w:val="none" w:sz="0" w:space="0" w:color="auto"/>
        <w:left w:val="none" w:sz="0" w:space="0" w:color="auto"/>
        <w:bottom w:val="none" w:sz="0" w:space="0" w:color="auto"/>
        <w:right w:val="none" w:sz="0" w:space="0" w:color="auto"/>
      </w:divBdr>
    </w:div>
    <w:div w:id="893321757">
      <w:bodyDiv w:val="1"/>
      <w:marLeft w:val="0"/>
      <w:marRight w:val="0"/>
      <w:marTop w:val="0"/>
      <w:marBottom w:val="0"/>
      <w:divBdr>
        <w:top w:val="none" w:sz="0" w:space="0" w:color="auto"/>
        <w:left w:val="none" w:sz="0" w:space="0" w:color="auto"/>
        <w:bottom w:val="none" w:sz="0" w:space="0" w:color="auto"/>
        <w:right w:val="none" w:sz="0" w:space="0" w:color="auto"/>
      </w:divBdr>
      <w:divsChild>
        <w:div w:id="7021588">
          <w:marLeft w:val="0"/>
          <w:marRight w:val="0"/>
          <w:marTop w:val="0"/>
          <w:marBottom w:val="0"/>
          <w:divBdr>
            <w:top w:val="none" w:sz="0" w:space="0" w:color="auto"/>
            <w:left w:val="none" w:sz="0" w:space="0" w:color="auto"/>
            <w:bottom w:val="none" w:sz="0" w:space="0" w:color="auto"/>
            <w:right w:val="none" w:sz="0" w:space="0" w:color="auto"/>
          </w:divBdr>
          <w:divsChild>
            <w:div w:id="1619944345">
              <w:marLeft w:val="0"/>
              <w:marRight w:val="0"/>
              <w:marTop w:val="0"/>
              <w:marBottom w:val="0"/>
              <w:divBdr>
                <w:top w:val="none" w:sz="0" w:space="0" w:color="auto"/>
                <w:left w:val="none" w:sz="0" w:space="0" w:color="auto"/>
                <w:bottom w:val="none" w:sz="0" w:space="0" w:color="auto"/>
                <w:right w:val="none" w:sz="0" w:space="0" w:color="auto"/>
              </w:divBdr>
              <w:divsChild>
                <w:div w:id="209971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457189">
      <w:bodyDiv w:val="1"/>
      <w:marLeft w:val="0"/>
      <w:marRight w:val="0"/>
      <w:marTop w:val="0"/>
      <w:marBottom w:val="0"/>
      <w:divBdr>
        <w:top w:val="none" w:sz="0" w:space="0" w:color="auto"/>
        <w:left w:val="none" w:sz="0" w:space="0" w:color="auto"/>
        <w:bottom w:val="none" w:sz="0" w:space="0" w:color="auto"/>
        <w:right w:val="none" w:sz="0" w:space="0" w:color="auto"/>
      </w:divBdr>
    </w:div>
    <w:div w:id="920218161">
      <w:bodyDiv w:val="1"/>
      <w:marLeft w:val="0"/>
      <w:marRight w:val="0"/>
      <w:marTop w:val="0"/>
      <w:marBottom w:val="0"/>
      <w:divBdr>
        <w:top w:val="none" w:sz="0" w:space="0" w:color="auto"/>
        <w:left w:val="none" w:sz="0" w:space="0" w:color="auto"/>
        <w:bottom w:val="none" w:sz="0" w:space="0" w:color="auto"/>
        <w:right w:val="none" w:sz="0" w:space="0" w:color="auto"/>
      </w:divBdr>
      <w:divsChild>
        <w:div w:id="663555274">
          <w:marLeft w:val="0"/>
          <w:marRight w:val="0"/>
          <w:marTop w:val="0"/>
          <w:marBottom w:val="0"/>
          <w:divBdr>
            <w:top w:val="none" w:sz="0" w:space="0" w:color="auto"/>
            <w:left w:val="none" w:sz="0" w:space="0" w:color="auto"/>
            <w:bottom w:val="none" w:sz="0" w:space="0" w:color="auto"/>
            <w:right w:val="none" w:sz="0" w:space="0" w:color="auto"/>
          </w:divBdr>
          <w:divsChild>
            <w:div w:id="1720934805">
              <w:marLeft w:val="0"/>
              <w:marRight w:val="0"/>
              <w:marTop w:val="0"/>
              <w:marBottom w:val="0"/>
              <w:divBdr>
                <w:top w:val="none" w:sz="0" w:space="0" w:color="auto"/>
                <w:left w:val="none" w:sz="0" w:space="0" w:color="auto"/>
                <w:bottom w:val="none" w:sz="0" w:space="0" w:color="auto"/>
                <w:right w:val="none" w:sz="0" w:space="0" w:color="auto"/>
              </w:divBdr>
              <w:divsChild>
                <w:div w:id="1126042267">
                  <w:marLeft w:val="0"/>
                  <w:marRight w:val="0"/>
                  <w:marTop w:val="0"/>
                  <w:marBottom w:val="0"/>
                  <w:divBdr>
                    <w:top w:val="none" w:sz="0" w:space="0" w:color="auto"/>
                    <w:left w:val="none" w:sz="0" w:space="0" w:color="auto"/>
                    <w:bottom w:val="none" w:sz="0" w:space="0" w:color="auto"/>
                    <w:right w:val="none" w:sz="0" w:space="0" w:color="auto"/>
                  </w:divBdr>
                  <w:divsChild>
                    <w:div w:id="168559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594404">
      <w:bodyDiv w:val="1"/>
      <w:marLeft w:val="0"/>
      <w:marRight w:val="0"/>
      <w:marTop w:val="0"/>
      <w:marBottom w:val="0"/>
      <w:divBdr>
        <w:top w:val="none" w:sz="0" w:space="0" w:color="auto"/>
        <w:left w:val="none" w:sz="0" w:space="0" w:color="auto"/>
        <w:bottom w:val="none" w:sz="0" w:space="0" w:color="auto"/>
        <w:right w:val="none" w:sz="0" w:space="0" w:color="auto"/>
      </w:divBdr>
      <w:divsChild>
        <w:div w:id="1517042587">
          <w:marLeft w:val="0"/>
          <w:marRight w:val="0"/>
          <w:marTop w:val="0"/>
          <w:marBottom w:val="0"/>
          <w:divBdr>
            <w:top w:val="none" w:sz="0" w:space="0" w:color="auto"/>
            <w:left w:val="none" w:sz="0" w:space="0" w:color="auto"/>
            <w:bottom w:val="none" w:sz="0" w:space="0" w:color="auto"/>
            <w:right w:val="none" w:sz="0" w:space="0" w:color="auto"/>
          </w:divBdr>
          <w:divsChild>
            <w:div w:id="1576162786">
              <w:marLeft w:val="0"/>
              <w:marRight w:val="0"/>
              <w:marTop w:val="0"/>
              <w:marBottom w:val="0"/>
              <w:divBdr>
                <w:top w:val="none" w:sz="0" w:space="0" w:color="auto"/>
                <w:left w:val="none" w:sz="0" w:space="0" w:color="auto"/>
                <w:bottom w:val="none" w:sz="0" w:space="0" w:color="auto"/>
                <w:right w:val="none" w:sz="0" w:space="0" w:color="auto"/>
              </w:divBdr>
              <w:divsChild>
                <w:div w:id="1746486553">
                  <w:marLeft w:val="0"/>
                  <w:marRight w:val="0"/>
                  <w:marTop w:val="0"/>
                  <w:marBottom w:val="0"/>
                  <w:divBdr>
                    <w:top w:val="none" w:sz="0" w:space="0" w:color="auto"/>
                    <w:left w:val="none" w:sz="0" w:space="0" w:color="auto"/>
                    <w:bottom w:val="none" w:sz="0" w:space="0" w:color="auto"/>
                    <w:right w:val="none" w:sz="0" w:space="0" w:color="auto"/>
                  </w:divBdr>
                  <w:divsChild>
                    <w:div w:id="175651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141391">
      <w:bodyDiv w:val="1"/>
      <w:marLeft w:val="0"/>
      <w:marRight w:val="0"/>
      <w:marTop w:val="0"/>
      <w:marBottom w:val="0"/>
      <w:divBdr>
        <w:top w:val="none" w:sz="0" w:space="0" w:color="auto"/>
        <w:left w:val="none" w:sz="0" w:space="0" w:color="auto"/>
        <w:bottom w:val="none" w:sz="0" w:space="0" w:color="auto"/>
        <w:right w:val="none" w:sz="0" w:space="0" w:color="auto"/>
      </w:divBdr>
    </w:div>
    <w:div w:id="1424035313">
      <w:bodyDiv w:val="1"/>
      <w:marLeft w:val="0"/>
      <w:marRight w:val="0"/>
      <w:marTop w:val="0"/>
      <w:marBottom w:val="0"/>
      <w:divBdr>
        <w:top w:val="none" w:sz="0" w:space="0" w:color="auto"/>
        <w:left w:val="none" w:sz="0" w:space="0" w:color="auto"/>
        <w:bottom w:val="none" w:sz="0" w:space="0" w:color="auto"/>
        <w:right w:val="none" w:sz="0" w:space="0" w:color="auto"/>
      </w:divBdr>
      <w:divsChild>
        <w:div w:id="1683124584">
          <w:marLeft w:val="0"/>
          <w:marRight w:val="0"/>
          <w:marTop w:val="0"/>
          <w:marBottom w:val="0"/>
          <w:divBdr>
            <w:top w:val="none" w:sz="0" w:space="0" w:color="auto"/>
            <w:left w:val="none" w:sz="0" w:space="0" w:color="auto"/>
            <w:bottom w:val="none" w:sz="0" w:space="0" w:color="auto"/>
            <w:right w:val="none" w:sz="0" w:space="0" w:color="auto"/>
          </w:divBdr>
          <w:divsChild>
            <w:div w:id="70927934">
              <w:marLeft w:val="0"/>
              <w:marRight w:val="0"/>
              <w:marTop w:val="0"/>
              <w:marBottom w:val="0"/>
              <w:divBdr>
                <w:top w:val="none" w:sz="0" w:space="0" w:color="auto"/>
                <w:left w:val="none" w:sz="0" w:space="0" w:color="auto"/>
                <w:bottom w:val="none" w:sz="0" w:space="0" w:color="auto"/>
                <w:right w:val="none" w:sz="0" w:space="0" w:color="auto"/>
              </w:divBdr>
              <w:divsChild>
                <w:div w:id="47010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552149">
      <w:bodyDiv w:val="1"/>
      <w:marLeft w:val="0"/>
      <w:marRight w:val="0"/>
      <w:marTop w:val="0"/>
      <w:marBottom w:val="0"/>
      <w:divBdr>
        <w:top w:val="none" w:sz="0" w:space="0" w:color="auto"/>
        <w:left w:val="none" w:sz="0" w:space="0" w:color="auto"/>
        <w:bottom w:val="none" w:sz="0" w:space="0" w:color="auto"/>
        <w:right w:val="none" w:sz="0" w:space="0" w:color="auto"/>
      </w:divBdr>
    </w:div>
    <w:div w:id="1509905341">
      <w:bodyDiv w:val="1"/>
      <w:marLeft w:val="0"/>
      <w:marRight w:val="0"/>
      <w:marTop w:val="0"/>
      <w:marBottom w:val="0"/>
      <w:divBdr>
        <w:top w:val="none" w:sz="0" w:space="0" w:color="auto"/>
        <w:left w:val="none" w:sz="0" w:space="0" w:color="auto"/>
        <w:bottom w:val="none" w:sz="0" w:space="0" w:color="auto"/>
        <w:right w:val="none" w:sz="0" w:space="0" w:color="auto"/>
      </w:divBdr>
    </w:div>
    <w:div w:id="1520267194">
      <w:bodyDiv w:val="1"/>
      <w:marLeft w:val="0"/>
      <w:marRight w:val="0"/>
      <w:marTop w:val="0"/>
      <w:marBottom w:val="0"/>
      <w:divBdr>
        <w:top w:val="none" w:sz="0" w:space="0" w:color="auto"/>
        <w:left w:val="none" w:sz="0" w:space="0" w:color="auto"/>
        <w:bottom w:val="none" w:sz="0" w:space="0" w:color="auto"/>
        <w:right w:val="none" w:sz="0" w:space="0" w:color="auto"/>
      </w:divBdr>
    </w:div>
    <w:div w:id="1751346650">
      <w:bodyDiv w:val="1"/>
      <w:marLeft w:val="0"/>
      <w:marRight w:val="0"/>
      <w:marTop w:val="0"/>
      <w:marBottom w:val="0"/>
      <w:divBdr>
        <w:top w:val="none" w:sz="0" w:space="0" w:color="auto"/>
        <w:left w:val="none" w:sz="0" w:space="0" w:color="auto"/>
        <w:bottom w:val="none" w:sz="0" w:space="0" w:color="auto"/>
        <w:right w:val="none" w:sz="0" w:space="0" w:color="auto"/>
      </w:divBdr>
    </w:div>
    <w:div w:id="1790079580">
      <w:bodyDiv w:val="1"/>
      <w:marLeft w:val="0"/>
      <w:marRight w:val="0"/>
      <w:marTop w:val="0"/>
      <w:marBottom w:val="0"/>
      <w:divBdr>
        <w:top w:val="none" w:sz="0" w:space="0" w:color="auto"/>
        <w:left w:val="none" w:sz="0" w:space="0" w:color="auto"/>
        <w:bottom w:val="none" w:sz="0" w:space="0" w:color="auto"/>
        <w:right w:val="none" w:sz="0" w:space="0" w:color="auto"/>
      </w:divBdr>
      <w:divsChild>
        <w:div w:id="1889679567">
          <w:marLeft w:val="0"/>
          <w:marRight w:val="0"/>
          <w:marTop w:val="0"/>
          <w:marBottom w:val="0"/>
          <w:divBdr>
            <w:top w:val="none" w:sz="0" w:space="0" w:color="auto"/>
            <w:left w:val="none" w:sz="0" w:space="0" w:color="auto"/>
            <w:bottom w:val="none" w:sz="0" w:space="0" w:color="auto"/>
            <w:right w:val="none" w:sz="0" w:space="0" w:color="auto"/>
          </w:divBdr>
          <w:divsChild>
            <w:div w:id="1555773080">
              <w:marLeft w:val="0"/>
              <w:marRight w:val="0"/>
              <w:marTop w:val="0"/>
              <w:marBottom w:val="0"/>
              <w:divBdr>
                <w:top w:val="none" w:sz="0" w:space="0" w:color="auto"/>
                <w:left w:val="none" w:sz="0" w:space="0" w:color="auto"/>
                <w:bottom w:val="none" w:sz="0" w:space="0" w:color="auto"/>
                <w:right w:val="none" w:sz="0" w:space="0" w:color="auto"/>
              </w:divBdr>
              <w:divsChild>
                <w:div w:id="45882165">
                  <w:marLeft w:val="0"/>
                  <w:marRight w:val="0"/>
                  <w:marTop w:val="0"/>
                  <w:marBottom w:val="0"/>
                  <w:divBdr>
                    <w:top w:val="none" w:sz="0" w:space="0" w:color="auto"/>
                    <w:left w:val="none" w:sz="0" w:space="0" w:color="auto"/>
                    <w:bottom w:val="none" w:sz="0" w:space="0" w:color="auto"/>
                    <w:right w:val="none" w:sz="0" w:space="0" w:color="auto"/>
                  </w:divBdr>
                  <w:divsChild>
                    <w:div w:id="184570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11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ig.justice.gov/about/meet-ig" TargetMode="External"/><Relationship Id="rId13" Type="http://schemas.openxmlformats.org/officeDocument/2006/relationships/hyperlink" Target="https://www.law.cornell.edu/uscode/text/18/1505" TargetMode="External"/><Relationship Id="rId18" Type="http://schemas.openxmlformats.org/officeDocument/2006/relationships/hyperlink" Target="https://www.law.cornell.edu/uscode/text/5/42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n.wikipedia.org/wiki/Nomenklatura" TargetMode="External"/><Relationship Id="rId17" Type="http://schemas.openxmlformats.org/officeDocument/2006/relationships/hyperlink" Target="https://www.congress.gov/110/plaws/publ409/PLAW-110publ409.pdf" TargetMode="External"/><Relationship Id="rId2" Type="http://schemas.openxmlformats.org/officeDocument/2006/relationships/numbering" Target="numbering.xml"/><Relationship Id="rId16" Type="http://schemas.openxmlformats.org/officeDocument/2006/relationships/hyperlink" Target="https://www.law.cornell.edu/uscode/text/5/2302"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gress.gov/110/plaws/publ409/PLAW-110publ409.pdf" TargetMode="External"/><Relationship Id="rId5" Type="http://schemas.openxmlformats.org/officeDocument/2006/relationships/webSettings" Target="webSettings.xml"/><Relationship Id="rId15" Type="http://schemas.openxmlformats.org/officeDocument/2006/relationships/hyperlink" Target="https://www.law.cornell.edu/uscode/text/42/1983" TargetMode="External"/><Relationship Id="rId10" Type="http://schemas.openxmlformats.org/officeDocument/2006/relationships/hyperlink" Target="https://www.law.cornell.edu/uscode/text/18/150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ignet.gov/" TargetMode="External"/><Relationship Id="rId14" Type="http://schemas.openxmlformats.org/officeDocument/2006/relationships/hyperlink" Target="https://www.law.cornell.edu/uscode/text/18/150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7EB96-58CE-3245-9E8B-3D115E960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1268</Words>
  <Characters>7231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cp:lastPrinted>2024-10-02T22:51:00Z</cp:lastPrinted>
  <dcterms:created xsi:type="dcterms:W3CDTF">2024-10-08T15:40:00Z</dcterms:created>
  <dcterms:modified xsi:type="dcterms:W3CDTF">2024-11-09T18:10:00Z</dcterms:modified>
</cp:coreProperties>
</file>